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42FA3FF7" wp14:editId="1574B136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2F3D10" w:rsidRPr="002F3D10" w:rsidRDefault="002F3D10" w:rsidP="002F3D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D10">
        <w:rPr>
          <w:rFonts w:ascii="Times New Roman" w:eastAsia="Times New Roman" w:hAnsi="Times New Roman" w:cs="Times New Roman"/>
          <w:b/>
          <w:sz w:val="28"/>
          <w:szCs w:val="28"/>
        </w:rPr>
        <w:t>Более 400 тысяч больничных листов оплатило Отделение СФР по ХМАО – Югре в 2023 году</w:t>
      </w:r>
    </w:p>
    <w:p w:rsidR="002F3D10" w:rsidRPr="002F3D10" w:rsidRDefault="002F3D10" w:rsidP="002F3D1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0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данным, с начала года работающим жителям Ханты-Мансийского автономного округа – Югры было оформлено 400 564 электронных листков нетрудоспособности. Сумма перечисленных средств по больничным листам составила свыше 8 миллионов рублей. </w:t>
      </w:r>
    </w:p>
    <w:p w:rsidR="002F3D10" w:rsidRPr="004A3392" w:rsidRDefault="002F3D10" w:rsidP="004A3392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92">
        <w:rPr>
          <w:rFonts w:ascii="Times New Roman" w:eastAsia="Times New Roman" w:hAnsi="Times New Roman" w:cs="Times New Roman"/>
          <w:sz w:val="24"/>
          <w:szCs w:val="24"/>
        </w:rPr>
        <w:t>Напоминаем, что с 2022 года практически все листки нетрудоспособности оформляются в электронном виде. Исключение предусмотрено для лиц:</w:t>
      </w:r>
    </w:p>
    <w:p w:rsidR="004A3392" w:rsidRDefault="002F3D10" w:rsidP="004A3392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9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4A339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4A3392">
        <w:rPr>
          <w:rFonts w:ascii="Times New Roman" w:eastAsia="Times New Roman" w:hAnsi="Times New Roman" w:cs="Times New Roman"/>
          <w:sz w:val="24"/>
          <w:szCs w:val="24"/>
        </w:rPr>
        <w:t xml:space="preserve"> о которых составляют государственную и иную охраняемую законом тайну;</w:t>
      </w:r>
    </w:p>
    <w:p w:rsidR="002F3D10" w:rsidRDefault="002F3D10" w:rsidP="004A3392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92">
        <w:rPr>
          <w:rFonts w:ascii="Times New Roman" w:eastAsia="Times New Roman" w:hAnsi="Times New Roman" w:cs="Times New Roman"/>
          <w:sz w:val="24"/>
          <w:szCs w:val="24"/>
        </w:rPr>
        <w:t xml:space="preserve">– в </w:t>
      </w:r>
      <w:proofErr w:type="gramStart"/>
      <w:r w:rsidRPr="004A3392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4A3392">
        <w:rPr>
          <w:rFonts w:ascii="Times New Roman" w:eastAsia="Times New Roman" w:hAnsi="Times New Roman" w:cs="Times New Roman"/>
          <w:sz w:val="24"/>
          <w:szCs w:val="24"/>
        </w:rPr>
        <w:t xml:space="preserve"> которых реализуются меры государственной защиты.</w:t>
      </w:r>
    </w:p>
    <w:p w:rsidR="004A3392" w:rsidRPr="004A3392" w:rsidRDefault="004A3392" w:rsidP="004A3392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D10" w:rsidRPr="002F3D10" w:rsidRDefault="002F3D10" w:rsidP="002F3D1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0">
        <w:rPr>
          <w:rFonts w:ascii="Times New Roman" w:eastAsia="Times New Roman" w:hAnsi="Times New Roman" w:cs="Times New Roman"/>
          <w:sz w:val="24"/>
          <w:szCs w:val="24"/>
        </w:rPr>
        <w:t>Среди преимуществ электронного листка нетрудоспособности – минимизация времени на оформление документа, исключение возможности его порчи или утери, а также исключение случаев страхового мошенничества.</w:t>
      </w:r>
    </w:p>
    <w:p w:rsidR="002F3D10" w:rsidRPr="002F3D10" w:rsidRDefault="002F3D10" w:rsidP="002F3D1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для получения листка нетрудоспособности гражданам не требуется подписывать дополнительное согласие. Необходимо только сообщить номер своего СНИЛС. Оформленный больничный лист поступает из медучреждения к работодателю напрямую. Затем сведения, необходимые для расчета пособия, работодатели передают в Социальный фонд России в течение трех рабочих дней </w:t>
      </w:r>
      <w:proofErr w:type="gramStart"/>
      <w:r w:rsidRPr="002F3D10">
        <w:rPr>
          <w:rFonts w:ascii="Times New Roman" w:eastAsia="Times New Roman" w:hAnsi="Times New Roman" w:cs="Times New Roman"/>
          <w:sz w:val="24"/>
          <w:szCs w:val="24"/>
        </w:rPr>
        <w:t>с даты закрытия</w:t>
      </w:r>
      <w:proofErr w:type="gramEnd"/>
      <w:r w:rsidRPr="002F3D10">
        <w:rPr>
          <w:rFonts w:ascii="Times New Roman" w:eastAsia="Times New Roman" w:hAnsi="Times New Roman" w:cs="Times New Roman"/>
          <w:sz w:val="24"/>
          <w:szCs w:val="24"/>
        </w:rPr>
        <w:t xml:space="preserve"> больничного. Денежные средства выплачиваются </w:t>
      </w:r>
      <w:proofErr w:type="gramStart"/>
      <w:r w:rsidRPr="002F3D10">
        <w:rPr>
          <w:rFonts w:ascii="Times New Roman" w:eastAsia="Times New Roman" w:hAnsi="Times New Roman" w:cs="Times New Roman"/>
          <w:sz w:val="24"/>
          <w:szCs w:val="24"/>
        </w:rPr>
        <w:t>застрахованным</w:t>
      </w:r>
      <w:proofErr w:type="gramEnd"/>
      <w:r w:rsidRPr="002F3D10">
        <w:rPr>
          <w:rFonts w:ascii="Times New Roman" w:eastAsia="Times New Roman" w:hAnsi="Times New Roman" w:cs="Times New Roman"/>
          <w:sz w:val="24"/>
          <w:szCs w:val="24"/>
        </w:rPr>
        <w:t xml:space="preserve"> не позднее 10 рабочих дней с момента получения необходимых сведений.</w:t>
      </w:r>
    </w:p>
    <w:p w:rsidR="002F3D10" w:rsidRPr="002F3D10" w:rsidRDefault="002F3D10" w:rsidP="002F3D1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0">
        <w:rPr>
          <w:rFonts w:ascii="Times New Roman" w:eastAsia="Times New Roman" w:hAnsi="Times New Roman" w:cs="Times New Roman"/>
          <w:sz w:val="24"/>
          <w:szCs w:val="24"/>
        </w:rPr>
        <w:t>Важно знать, что за первые три дня болезни работодатель самостоятельно рассчитывает и выплачивает пособие из собственных средств, а с четвертого дня — региональное Отделение СФР. Если же работник ухаживает за больным членом семьи, находится на карантине, проходит протезирование или долечивается в санатории, пособие выплачивается за счет средств Социального фонда с первого дня.</w:t>
      </w:r>
    </w:p>
    <w:p w:rsidR="002F3D10" w:rsidRPr="002F3D10" w:rsidRDefault="002F3D10" w:rsidP="002F3D1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0">
        <w:rPr>
          <w:rFonts w:ascii="Times New Roman" w:eastAsia="Times New Roman" w:hAnsi="Times New Roman" w:cs="Times New Roman"/>
          <w:sz w:val="24"/>
          <w:szCs w:val="24"/>
        </w:rPr>
        <w:t xml:space="preserve">Работники, имеющие подтвержденную учетную запись на портале </w:t>
      </w:r>
      <w:proofErr w:type="spellStart"/>
      <w:r w:rsidRPr="002F3D1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F3D10">
        <w:rPr>
          <w:rFonts w:ascii="Times New Roman" w:eastAsia="Times New Roman" w:hAnsi="Times New Roman" w:cs="Times New Roman"/>
          <w:sz w:val="24"/>
          <w:szCs w:val="24"/>
        </w:rPr>
        <w:t>, могут узнать всю необходимую информацию о листке нетрудоспособности и его оплате в личном кабинете получателя услуг фонда (</w:t>
      </w:r>
      <w:hyperlink r:id="rId7">
        <w:r w:rsidRPr="002F3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https://lk.sfr.gov.ru/</w:t>
        </w:r>
      </w:hyperlink>
      <w:r w:rsidRPr="002F3D1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3D10" w:rsidRPr="002F3D10" w:rsidRDefault="002F3D10" w:rsidP="002F3D1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10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об электронных больничных листах нетрудоспособности: </w:t>
      </w:r>
      <w:hyperlink r:id="rId8">
        <w:r w:rsidRPr="002F3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https://sfr.gov.ru/grazhdanam/eln/</w:t>
        </w:r>
      </w:hyperlink>
      <w:r w:rsidRPr="002F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D10" w:rsidRDefault="002F3D10" w:rsidP="002F3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392" w:rsidRDefault="004A3392" w:rsidP="002F3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392" w:rsidRDefault="004A3392" w:rsidP="002F3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2F3D10" w:rsidRPr="004A3392" w:rsidRDefault="002F3D10" w:rsidP="002F3D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A3392">
        <w:rPr>
          <w:rFonts w:ascii="Times New Roman" w:eastAsia="Calibri" w:hAnsi="Times New Roman" w:cs="Times New Roman"/>
          <w:sz w:val="20"/>
          <w:szCs w:val="20"/>
        </w:rPr>
        <w:t xml:space="preserve">Информация предоставлена Пресс-службой ОСФР по ХМАО-Югре </w:t>
      </w:r>
    </w:p>
    <w:p w:rsidR="002F3D10" w:rsidRPr="004A3392" w:rsidRDefault="002F3D10" w:rsidP="002F3D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A3392">
        <w:rPr>
          <w:rFonts w:ascii="Times New Roman" w:eastAsia="Calibri" w:hAnsi="Times New Roman" w:cs="Times New Roman"/>
          <w:sz w:val="20"/>
          <w:szCs w:val="20"/>
        </w:rPr>
        <w:t xml:space="preserve">тел. 8(3467) 371 – 941 </w:t>
      </w:r>
    </w:p>
    <w:p w:rsidR="007E7314" w:rsidRPr="004A3392" w:rsidRDefault="002F3D10" w:rsidP="004A3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392">
        <w:rPr>
          <w:rFonts w:ascii="Times New Roman" w:eastAsia="Calibri" w:hAnsi="Times New Roman" w:cs="Times New Roman"/>
          <w:sz w:val="20"/>
          <w:szCs w:val="20"/>
        </w:rPr>
        <w:t>e-</w:t>
      </w:r>
      <w:proofErr w:type="spellStart"/>
      <w:r w:rsidRPr="004A3392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4A3392">
        <w:rPr>
          <w:rFonts w:ascii="Times New Roman" w:eastAsia="Calibri" w:hAnsi="Times New Roman" w:cs="Times New Roman"/>
          <w:sz w:val="20"/>
          <w:szCs w:val="20"/>
        </w:rPr>
        <w:t>: 2204@027.pfr.ru</w:t>
      </w:r>
    </w:p>
    <w:sectPr w:rsidR="007E7314" w:rsidRPr="004A339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2F3D1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3392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l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40</cp:revision>
  <cp:lastPrinted>2023-01-31T11:33:00Z</cp:lastPrinted>
  <dcterms:created xsi:type="dcterms:W3CDTF">2014-10-17T06:11:00Z</dcterms:created>
  <dcterms:modified xsi:type="dcterms:W3CDTF">2023-08-14T05:07:00Z</dcterms:modified>
</cp:coreProperties>
</file>