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9" w:rsidRDefault="00220CF9" w:rsidP="00E93CE8">
      <w:pPr>
        <w:ind w:left="5670"/>
        <w:jc w:val="center"/>
      </w:pPr>
    </w:p>
    <w:p w:rsidR="00220CF9" w:rsidRPr="00220CF9" w:rsidRDefault="00220CF9" w:rsidP="00220CF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10C747" wp14:editId="7DB9D00C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220CF9" w:rsidRPr="00220CF9" w:rsidRDefault="00220CF9" w:rsidP="00220CF9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8B19F2" w:rsidRPr="00220CF9" w:rsidRDefault="008B19F2" w:rsidP="008B19F2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СОРУМ</w:t>
      </w:r>
    </w:p>
    <w:p w:rsidR="00220CF9" w:rsidRPr="00220CF9" w:rsidRDefault="00220CF9" w:rsidP="00220CF9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220CF9" w:rsidRPr="00220CF9" w:rsidRDefault="00220CF9" w:rsidP="00220CF9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220CF9" w:rsidRPr="00220CF9" w:rsidRDefault="00220CF9" w:rsidP="00220CF9">
      <w:pPr>
        <w:jc w:val="right"/>
        <w:rPr>
          <w:b/>
        </w:rPr>
      </w:pPr>
    </w:p>
    <w:p w:rsidR="00220CF9" w:rsidRPr="00220CF9" w:rsidRDefault="00220CF9" w:rsidP="00220CF9">
      <w:pPr>
        <w:jc w:val="right"/>
        <w:rPr>
          <w:b/>
        </w:rPr>
      </w:pPr>
      <w:r w:rsidRPr="00220CF9">
        <w:rPr>
          <w:b/>
        </w:rPr>
        <w:t xml:space="preserve">                                           </w:t>
      </w:r>
    </w:p>
    <w:p w:rsidR="00220CF9" w:rsidRPr="00220CF9" w:rsidRDefault="00220CF9" w:rsidP="00220CF9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220CF9" w:rsidRPr="00220CF9" w:rsidRDefault="000F5419" w:rsidP="000F5419">
      <w:pPr>
        <w:jc w:val="right"/>
      </w:pPr>
      <w:r>
        <w:t>Проект</w:t>
      </w:r>
    </w:p>
    <w:p w:rsidR="00220CF9" w:rsidRPr="00220CF9" w:rsidRDefault="00220CF9" w:rsidP="00220CF9">
      <w:pPr>
        <w:jc w:val="center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  <w:r w:rsidRPr="00220CF9">
        <w:rPr>
          <w:szCs w:val="20"/>
        </w:rPr>
        <w:t>от  декабря 201</w:t>
      </w:r>
      <w:r>
        <w:rPr>
          <w:szCs w:val="20"/>
        </w:rPr>
        <w:t>8</w:t>
      </w:r>
      <w:r w:rsidRPr="00220CF9">
        <w:rPr>
          <w:szCs w:val="20"/>
        </w:rPr>
        <w:t xml:space="preserve"> года                                                                                                         № </w:t>
      </w:r>
    </w:p>
    <w:p w:rsidR="00220CF9" w:rsidRPr="00220CF9" w:rsidRDefault="00220CF9" w:rsidP="00220CF9">
      <w:pPr>
        <w:jc w:val="both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</w:p>
    <w:p w:rsidR="00220CF9" w:rsidRDefault="00220CF9" w:rsidP="00220CF9">
      <w:pPr>
        <w:jc w:val="center"/>
        <w:rPr>
          <w:b/>
        </w:rPr>
      </w:pPr>
      <w:r w:rsidRPr="00220CF9">
        <w:rPr>
          <w:b/>
        </w:rPr>
        <w:t>Об утверждении Правил благоустройств</w:t>
      </w:r>
      <w:r>
        <w:rPr>
          <w:b/>
        </w:rPr>
        <w:t>а территории</w:t>
      </w:r>
    </w:p>
    <w:p w:rsidR="00220CF9" w:rsidRPr="00220CF9" w:rsidRDefault="006716FA" w:rsidP="00220CF9">
      <w:pPr>
        <w:jc w:val="center"/>
        <w:rPr>
          <w:b/>
        </w:rPr>
      </w:pPr>
      <w:r>
        <w:rPr>
          <w:b/>
        </w:rPr>
        <w:t>сельского</w:t>
      </w:r>
      <w:r w:rsidR="00220CF9" w:rsidRPr="00220CF9">
        <w:rPr>
          <w:b/>
        </w:rPr>
        <w:t xml:space="preserve"> поселения </w:t>
      </w:r>
      <w:r w:rsidR="00C03E80">
        <w:rPr>
          <w:b/>
        </w:rPr>
        <w:t>С</w:t>
      </w:r>
      <w:r w:rsidR="00287ADD">
        <w:rPr>
          <w:b/>
        </w:rPr>
        <w:t>орум</w:t>
      </w:r>
    </w:p>
    <w:p w:rsidR="00220CF9" w:rsidRPr="00220CF9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70C0"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E66F29">
      <w:pPr>
        <w:keepNext/>
        <w:ind w:firstLine="851"/>
        <w:jc w:val="both"/>
        <w:outlineLvl w:val="2"/>
        <w:rPr>
          <w:b/>
        </w:rPr>
      </w:pPr>
      <w:r w:rsidRPr="00220CF9">
        <w:t>Руководствуясь Федеральным законом от 6 октября 2003 года № 131-ФЗ            «Об общих принципах организации местного самоуправления в Российской Федерации», в целях</w:t>
      </w:r>
      <w:r w:rsidR="00E66F29">
        <w:t xml:space="preserve"> комфортного проживания граждан,</w:t>
      </w:r>
      <w:r w:rsidRPr="00220CF9">
        <w:t xml:space="preserve"> поддержания и</w:t>
      </w:r>
      <w:r w:rsidR="00E66F29">
        <w:t xml:space="preserve"> улучшения</w:t>
      </w:r>
      <w:r w:rsidRPr="00220CF9">
        <w:t xml:space="preserve"> санитарного</w:t>
      </w:r>
      <w:r w:rsidR="00E66F29">
        <w:t xml:space="preserve"> и эстетического</w:t>
      </w:r>
      <w:r w:rsidRPr="00220CF9">
        <w:t xml:space="preserve"> состояния территории </w:t>
      </w:r>
      <w:r w:rsidR="00150141">
        <w:t>сельского</w:t>
      </w:r>
      <w:r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, Совет депутатов </w:t>
      </w:r>
      <w:r w:rsidR="00150141">
        <w:t>сельского</w:t>
      </w:r>
      <w:r w:rsidR="00150141"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 </w:t>
      </w:r>
      <w:proofErr w:type="gramStart"/>
      <w:r w:rsidRPr="00220CF9">
        <w:rPr>
          <w:b/>
        </w:rPr>
        <w:t>р</w:t>
      </w:r>
      <w:proofErr w:type="gramEnd"/>
      <w:r w:rsidRPr="00220CF9">
        <w:rPr>
          <w:b/>
        </w:rPr>
        <w:t xml:space="preserve"> е ш и л:</w:t>
      </w:r>
    </w:p>
    <w:p w:rsidR="00220CF9" w:rsidRDefault="00220CF9" w:rsidP="008B19F2">
      <w:pPr>
        <w:numPr>
          <w:ilvl w:val="0"/>
          <w:numId w:val="135"/>
        </w:numPr>
        <w:ind w:left="0" w:firstLine="851"/>
        <w:jc w:val="both"/>
      </w:pPr>
      <w:r w:rsidRPr="00220CF9">
        <w:t>Утвердить Правила благоустройств</w:t>
      </w:r>
      <w:r w:rsidR="00E66F29">
        <w:t>а</w:t>
      </w:r>
      <w:r w:rsidRPr="00220CF9">
        <w:t xml:space="preserve"> территории </w:t>
      </w:r>
      <w:r w:rsidR="006716FA">
        <w:t>сельского</w:t>
      </w:r>
      <w:r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 согласно приложению к настоящему решению.</w:t>
      </w:r>
    </w:p>
    <w:p w:rsidR="008B19F2" w:rsidRPr="000F5F3F" w:rsidRDefault="008B19F2" w:rsidP="008B19F2">
      <w:pPr>
        <w:numPr>
          <w:ilvl w:val="0"/>
          <w:numId w:val="135"/>
        </w:numPr>
        <w:tabs>
          <w:tab w:val="left" w:pos="993"/>
        </w:tabs>
        <w:ind w:left="0" w:firstLine="851"/>
        <w:jc w:val="both"/>
        <w:rPr>
          <w:bCs/>
        </w:rPr>
      </w:pPr>
      <w:r w:rsidRPr="000F5F3F">
        <w:t xml:space="preserve">Признать утратившим силу решение Совета депутатов сельского поселения Сорум </w:t>
      </w:r>
      <w:r>
        <w:t>21 мая</w:t>
      </w:r>
      <w:r w:rsidRPr="000F5F3F">
        <w:t xml:space="preserve"> 2018 года № </w:t>
      </w:r>
      <w:r>
        <w:t>25</w:t>
      </w:r>
      <w:r w:rsidRPr="000F5F3F">
        <w:t xml:space="preserve"> «</w:t>
      </w:r>
      <w:r w:rsidRPr="008B19F2">
        <w:t>Об утверждении Правил по содержанию, благоустройству, озеленению и эстетическому состоянию территории сельского поселения Сорум»</w:t>
      </w:r>
      <w:r>
        <w:t>.</w:t>
      </w:r>
    </w:p>
    <w:p w:rsidR="008B19F2" w:rsidRPr="000F5F3F" w:rsidRDefault="008B19F2" w:rsidP="008B19F2">
      <w:pPr>
        <w:pStyle w:val="a3"/>
        <w:numPr>
          <w:ilvl w:val="0"/>
          <w:numId w:val="1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</w:rPr>
      </w:pPr>
      <w:r w:rsidRPr="000F5F3F">
        <w:t>Опубликовать настоящее решение в бюллетене «Официальный вестник сельского поселения Сорум».</w:t>
      </w:r>
    </w:p>
    <w:p w:rsidR="008B19F2" w:rsidRPr="000F5F3F" w:rsidRDefault="008B19F2" w:rsidP="008B19F2">
      <w:pPr>
        <w:pStyle w:val="a3"/>
        <w:numPr>
          <w:ilvl w:val="0"/>
          <w:numId w:val="1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</w:rPr>
      </w:pPr>
      <w:r w:rsidRPr="000F5F3F">
        <w:t>Настоящее решение вступает в силу после его официального опубликования.</w:t>
      </w:r>
    </w:p>
    <w:p w:rsidR="00220CF9" w:rsidRPr="00220CF9" w:rsidRDefault="006716FA" w:rsidP="006716FA">
      <w:pPr>
        <w:ind w:left="851"/>
        <w:jc w:val="both"/>
      </w:pPr>
      <w:r>
        <w:t>….</w:t>
      </w:r>
      <w:r w:rsidR="00220CF9" w:rsidRPr="00220CF9">
        <w:t xml:space="preserve"> </w:t>
      </w:r>
    </w:p>
    <w:p w:rsidR="00220CF9" w:rsidRPr="00E66F29" w:rsidRDefault="00220CF9" w:rsidP="00220CF9">
      <w:pPr>
        <w:spacing w:after="120"/>
        <w:rPr>
          <w:rFonts w:ascii="Arial" w:hAnsi="Arial" w:cs="Arial"/>
        </w:rPr>
      </w:pPr>
    </w:p>
    <w:p w:rsidR="00220CF9" w:rsidRPr="00220CF9" w:rsidRDefault="00220CF9" w:rsidP="00220CF9">
      <w:pPr>
        <w:tabs>
          <w:tab w:val="left" w:pos="1418"/>
        </w:tabs>
        <w:outlineLvl w:val="5"/>
        <w:rPr>
          <w:bCs/>
        </w:rPr>
      </w:pPr>
    </w:p>
    <w:p w:rsidR="008B19F2" w:rsidRDefault="008B19F2" w:rsidP="008B19F2">
      <w:r w:rsidRPr="00D87172">
        <w:t xml:space="preserve">Глава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М.М. Маковей</w:t>
      </w:r>
      <w:r w:rsidRPr="00D87172">
        <w:t xml:space="preserve"> </w:t>
      </w:r>
    </w:p>
    <w:p w:rsidR="00220CF9" w:rsidRDefault="00220CF9">
      <w:pPr>
        <w:spacing w:after="200" w:line="276" w:lineRule="auto"/>
      </w:pPr>
      <w:r>
        <w:br w:type="page"/>
      </w:r>
    </w:p>
    <w:p w:rsidR="00E93CE8" w:rsidRPr="00C51F19" w:rsidRDefault="00E93CE8" w:rsidP="006716FA">
      <w:pPr>
        <w:ind w:left="5245"/>
        <w:jc w:val="center"/>
      </w:pPr>
      <w:r w:rsidRPr="00C51F19">
        <w:lastRenderedPageBreak/>
        <w:t>ПРИЛОЖЕНИЕ</w:t>
      </w:r>
    </w:p>
    <w:p w:rsidR="00E93CE8" w:rsidRPr="00C51F19" w:rsidRDefault="00E93CE8" w:rsidP="006716FA">
      <w:pPr>
        <w:ind w:left="5245"/>
        <w:jc w:val="center"/>
      </w:pPr>
      <w:r w:rsidRPr="00C51F19">
        <w:t>к решению Совета депутатов</w:t>
      </w:r>
    </w:p>
    <w:p w:rsidR="00E93CE8" w:rsidRPr="00C51F19" w:rsidRDefault="006716FA" w:rsidP="006716FA">
      <w:pPr>
        <w:ind w:left="5245"/>
        <w:jc w:val="center"/>
      </w:pPr>
      <w:r>
        <w:t>сельского</w:t>
      </w:r>
      <w:r w:rsidR="00E93CE8" w:rsidRPr="00C51F19">
        <w:t xml:space="preserve"> поселения </w:t>
      </w:r>
      <w:r w:rsidR="00C03E80">
        <w:t>Со</w:t>
      </w:r>
      <w:r w:rsidR="00287ADD">
        <w:t>рум</w:t>
      </w:r>
    </w:p>
    <w:p w:rsidR="001D7FC0" w:rsidRDefault="00E93CE8" w:rsidP="006716FA">
      <w:pPr>
        <w:ind w:left="5245"/>
        <w:jc w:val="center"/>
      </w:pPr>
      <w:r w:rsidRPr="00C51F19">
        <w:t xml:space="preserve">от </w:t>
      </w:r>
      <w:r w:rsidR="00922DA9">
        <w:t xml:space="preserve"> декабря</w:t>
      </w:r>
      <w:r>
        <w:t xml:space="preserve"> </w:t>
      </w:r>
      <w:r w:rsidRPr="00C51F19">
        <w:t>201</w:t>
      </w:r>
      <w:r>
        <w:t>8</w:t>
      </w:r>
      <w:r w:rsidRPr="00C51F19">
        <w:t xml:space="preserve"> года №</w:t>
      </w:r>
      <w:r w:rsidR="00922DA9">
        <w:t xml:space="preserve"> </w:t>
      </w:r>
      <w:bookmarkStart w:id="0" w:name="_GoBack"/>
      <w:bookmarkEnd w:id="0"/>
    </w:p>
    <w:p w:rsidR="00E93CE8" w:rsidRDefault="00E93CE8" w:rsidP="002019E3">
      <w:pPr>
        <w:ind w:firstLine="1134"/>
      </w:pPr>
    </w:p>
    <w:p w:rsidR="00E93CE8" w:rsidRDefault="00E93CE8" w:rsidP="002019E3">
      <w:pPr>
        <w:jc w:val="center"/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2019E3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</w:p>
    <w:p w:rsidR="00E93CE8" w:rsidRPr="00E66F29" w:rsidRDefault="006716FA" w:rsidP="002019E3">
      <w:pPr>
        <w:jc w:val="center"/>
        <w:rPr>
          <w:b/>
        </w:rPr>
      </w:pPr>
      <w:r>
        <w:rPr>
          <w:b/>
        </w:rPr>
        <w:t>сельского</w:t>
      </w:r>
      <w:r w:rsidR="00E66F29" w:rsidRPr="00E66F29">
        <w:rPr>
          <w:b/>
        </w:rPr>
        <w:t xml:space="preserve"> поселения </w:t>
      </w:r>
      <w:r w:rsidR="00C03E80">
        <w:rPr>
          <w:b/>
        </w:rPr>
        <w:t>Со</w:t>
      </w:r>
      <w:r w:rsidR="00287ADD">
        <w:rPr>
          <w:b/>
        </w:rPr>
        <w:t>рум</w:t>
      </w:r>
    </w:p>
    <w:p w:rsidR="00E93CE8" w:rsidRDefault="00E93CE8" w:rsidP="002019E3">
      <w:pPr>
        <w:jc w:val="center"/>
      </w:pPr>
    </w:p>
    <w:p w:rsidR="00E93CE8" w:rsidRDefault="00E93CE8" w:rsidP="002019E3">
      <w:pPr>
        <w:jc w:val="center"/>
      </w:pPr>
      <w:r w:rsidRPr="00E93CE8">
        <w:t>ГЛАВА 1. О</w:t>
      </w:r>
      <w:r w:rsidR="00E66F29" w:rsidRPr="00E93CE8"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1" w:name="_Toc518316418"/>
      <w:r>
        <w:t>Статья 1. Общие положения</w:t>
      </w:r>
      <w:bookmarkEnd w:id="1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03E80">
        <w:rPr>
          <w:rFonts w:ascii="Times New Roman" w:hAnsi="Times New Roman" w:cs="Times New Roman"/>
          <w:sz w:val="24"/>
          <w:szCs w:val="24"/>
        </w:rPr>
        <w:t>Со</w:t>
      </w:r>
      <w:r w:rsidR="00287ADD">
        <w:rPr>
          <w:rFonts w:ascii="Times New Roman" w:hAnsi="Times New Roman" w:cs="Times New Roman"/>
          <w:sz w:val="24"/>
          <w:szCs w:val="24"/>
        </w:rPr>
        <w:t>рум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6716FA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6716FA">
        <w:rPr>
          <w:rFonts w:ascii="Times New Roman" w:hAnsi="Times New Roman" w:cs="Times New Roman"/>
          <w:sz w:val="24"/>
          <w:szCs w:val="24"/>
        </w:rPr>
        <w:t>поселок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6716FA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="006716FA">
        <w:rPr>
          <w:rFonts w:ascii="Times New Roman" w:hAnsi="Times New Roman" w:cs="Times New Roman"/>
          <w:sz w:val="24"/>
          <w:szCs w:val="24"/>
        </w:rPr>
        <w:t>, 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(СНиП, СанПиН,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содержать материалы в текстовой и </w:t>
      </w:r>
      <w:r w:rsidRPr="00F63A3F">
        <w:rPr>
          <w:rFonts w:ascii="Times New Roman" w:hAnsi="Times New Roman" w:cs="Times New Roman"/>
          <w:sz w:val="24"/>
          <w:szCs w:val="24"/>
        </w:rPr>
        <w:lastRenderedPageBreak/>
        <w:t>графической форме и определять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lastRenderedPageBreak/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6716FA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6716FA">
        <w:t>населенного пункта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6716FA">
        <w:t>поселка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2" w:name="_Toc518316419"/>
      <w:r w:rsidRPr="00483DF8">
        <w:t>Статья 2. Основные понятия</w:t>
      </w:r>
      <w:bookmarkEnd w:id="2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Default="00483DF8" w:rsidP="002019E3">
      <w:pPr>
        <w:jc w:val="center"/>
      </w:pPr>
      <w:r w:rsidRPr="00483DF8">
        <w:t>ГЛАВА 2.</w:t>
      </w:r>
      <w:r w:rsidR="006E69CF" w:rsidRPr="006E69CF">
        <w:t xml:space="preserve"> </w:t>
      </w:r>
      <w:r w:rsidR="00F63A3F" w:rsidRPr="00F63A3F">
        <w:t>О</w:t>
      </w:r>
      <w:r w:rsidR="00243710" w:rsidRPr="00F63A3F"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</w:t>
      </w:r>
      <w:r w:rsidR="00243710">
        <w:t>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6716FA">
        <w:t>поселка</w:t>
      </w:r>
      <w:r>
        <w:t xml:space="preserve"> являются: массивы, группы,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75555B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75555B">
        <w:t>поселка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50141">
        <w:t>поселка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lastRenderedPageBreak/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</w:t>
      </w:r>
      <w:proofErr w:type="gramStart"/>
      <w:r>
        <w:t>и</w:t>
      </w:r>
      <w:proofErr w:type="gramEnd"/>
      <w:r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150141">
        <w:rPr>
          <w:rFonts w:eastAsia="Calibri"/>
        </w:rPr>
        <w:t>поселка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75555B" w:rsidP="0075555B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lastRenderedPageBreak/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lastRenderedPageBreak/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>видов покрытий, за исключением дорожно-</w:t>
      </w:r>
      <w:proofErr w:type="spellStart"/>
      <w:r w:rsidRPr="00F63A3F">
        <w:t>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50141">
        <w:t>поселка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lastRenderedPageBreak/>
        <w:t>Покрытия</w:t>
      </w:r>
      <w:r w:rsidR="003261D7">
        <w:t xml:space="preserve"> общедоступных</w:t>
      </w:r>
      <w:r>
        <w:t xml:space="preserve"> детских игровых площадок 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150141">
        <w:t>поселка</w:t>
      </w:r>
      <w:r w:rsidRPr="00F63A3F">
        <w:t xml:space="preserve"> – соответствующей концепции цветового решения этих территорий.</w:t>
      </w:r>
    </w:p>
    <w:p w:rsidR="004A3F41" w:rsidRDefault="004A3F41" w:rsidP="002019E3">
      <w:pPr>
        <w:jc w:val="both"/>
      </w:pP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75555B">
        <w:t>поселка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магистралей и транспортных сооружений </w:t>
      </w:r>
      <w:r w:rsidR="0075555B">
        <w:t>поселка</w:t>
      </w:r>
      <w:r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>СП 82.13330.2016. Свод правил. Благоустройство территорий. Актуализированная редакция СНиП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На территории </w:t>
      </w:r>
      <w:r w:rsidR="0075555B">
        <w:t>сельского</w:t>
      </w:r>
      <w:r>
        <w:t xml:space="preserve"> поселения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граффити (изображений, рисунков, надписей, нанесенных красками, аэрозолями, спреями,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 xml:space="preserve"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665DE2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характеристикам зоны расположения: утилитарный, минималистический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 xml:space="preserve">памятники, памятные знаки, монументально-декоративные композиции, скульптуры, </w:t>
      </w:r>
      <w:r w:rsidRPr="00A070AC">
        <w:lastRenderedPageBreak/>
        <w:t>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150141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150141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150141">
        <w:t>поселка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t xml:space="preserve">значимость события в истории </w:t>
      </w:r>
      <w:r w:rsidR="00972749">
        <w:t>поселка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</w:t>
      </w:r>
      <w:r>
        <w:lastRenderedPageBreak/>
        <w:t xml:space="preserve">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150141">
        <w:t>поселку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150141">
        <w:t>поселка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150141">
        <w:t>поселка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150141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150141">
        <w:t>сельского поселения</w:t>
      </w:r>
      <w:r>
        <w:t xml:space="preserve"> или Белоярского района</w:t>
      </w:r>
      <w:r w:rsidRPr="008263F9">
        <w:t xml:space="preserve">, организациям, осуществляющим свою деятельность на территории </w:t>
      </w:r>
      <w:r w:rsidR="00150141">
        <w:t>поселка</w:t>
      </w:r>
      <w:r w:rsidRPr="008263F9">
        <w:t>, а также группе граждан, обладающих активным избирательным правом, численностью не менее 10 человек.</w:t>
      </w:r>
      <w:proofErr w:type="gramEnd"/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972749">
        <w:t>сельского</w:t>
      </w:r>
      <w:r>
        <w:t xml:space="preserve"> поселения </w:t>
      </w:r>
      <w:r w:rsidR="00287ADD">
        <w:t>Сорум</w:t>
      </w:r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972749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150141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</w:t>
      </w:r>
      <w:r w:rsidRPr="00694C3D">
        <w:lastRenderedPageBreak/>
        <w:t xml:space="preserve">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</w:t>
      </w:r>
      <w:proofErr w:type="spellStart"/>
      <w:r>
        <w:t>т.ч</w:t>
      </w:r>
      <w:proofErr w:type="spellEnd"/>
      <w:r>
        <w:t>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150141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150141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lastRenderedPageBreak/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972749">
        <w:t>сельского</w:t>
      </w:r>
      <w:r>
        <w:t xml:space="preserve"> поселения </w:t>
      </w:r>
      <w:r w:rsidR="00287ADD">
        <w:t>Сорум</w:t>
      </w:r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972749" w:rsidRDefault="002E386C" w:rsidP="00972749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lastRenderedPageBreak/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N 2300-1 "О защите прав потребителей" (а именно</w:t>
      </w:r>
      <w:proofErr w:type="gramEnd"/>
      <w:r>
        <w:t>: информации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972749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крышных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150141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lastRenderedPageBreak/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Для обоснования проектных решений объектов, граничащих с улицами, площадями, парками, скверами, набережными,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размещения рекламных конструкций;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архитектурно-художественному освещению и праздничной подсветке фасадов и (или) по размещению на фасадах рекламы и информации. Разработка комплексных решений по архитектурно-художественному освещению и праздничной подсветке фасадов и (или)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lastRenderedPageBreak/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583748" w:rsidRDefault="00583748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 xml:space="preserve">размещение каких-либо информационных конструкций (в </w:t>
      </w:r>
      <w:proofErr w:type="spellStart"/>
      <w:r>
        <w:t>т.ч</w:t>
      </w:r>
      <w:proofErr w:type="spellEnd"/>
      <w:r>
        <w:t>. рекламных)</w:t>
      </w:r>
      <w:r w:rsidR="00845C60">
        <w:t xml:space="preserve"> на фасадах многоквартирных домов, на фасадах зданий, расположенных вдоль </w:t>
      </w:r>
      <w:r w:rsidR="00D30BE2">
        <w:t>улиц</w:t>
      </w:r>
      <w:r w:rsidR="00845C60"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 w:rsidR="00845C60">
        <w:t xml:space="preserve">, </w:t>
      </w:r>
      <w:r w:rsidR="00B54520">
        <w:t xml:space="preserve">за исключением домовых знаков, указанных в части 23 настоящей статьи, а также </w:t>
      </w:r>
      <w:r w:rsidR="00845C60">
        <w:t xml:space="preserve">информационных конструкций предусмотренных </w:t>
      </w:r>
      <w:r w:rsidR="00845C60" w:rsidRPr="00C23D40">
        <w:t>статьей 1</w:t>
      </w:r>
      <w:r w:rsidR="00C23D40">
        <w:t>3</w:t>
      </w:r>
      <w:r w:rsidR="00845C60" w:rsidRPr="00C23D40">
        <w:t xml:space="preserve"> настоящих Правил.</w:t>
      </w:r>
      <w:proofErr w:type="gramEnd"/>
    </w:p>
    <w:p w:rsidR="00CF52A2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При проектировании зданий (в том числе жилых), расположенных вдоль </w:t>
      </w:r>
      <w:r w:rsidR="00D30BE2">
        <w:t>улиц</w:t>
      </w:r>
      <w:r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6F6B51">
        <w:t>поселка</w:t>
      </w:r>
      <w:r>
        <w:t>, нижние этажи которых предназначены для размещения объектов торговли, общественного питания и обслуживания, на уровне 1-го этажа должно предусматриваться устройство витрин.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Размещение наружных кондиционеров и антенн типа «тарелка» на фасадах зданий, ориентированных на улицы, площади, парки, скверы, набережные и другие </w:t>
      </w:r>
      <w:r>
        <w:lastRenderedPageBreak/>
        <w:t xml:space="preserve">общественные территории </w:t>
      </w:r>
      <w:r w:rsidR="006F6B51">
        <w:t>населенного пункта</w:t>
      </w:r>
      <w: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паспорте </w:t>
      </w:r>
      <w:proofErr w:type="gramStart"/>
      <w:r>
        <w:t>архитектурного решения</w:t>
      </w:r>
      <w:proofErr w:type="gramEnd"/>
      <w:r>
        <w:t xml:space="preserve">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случае проектирования, строительства, реконструкции или капитального ремонта фасадов размещение кондиционеров и антенн типа «тарелка» должно быть приведено в соответстви</w:t>
      </w:r>
      <w:r w:rsidR="00D30BE2">
        <w:t>и с</w:t>
      </w:r>
      <w:r>
        <w:t xml:space="preserve"> </w:t>
      </w:r>
      <w:r w:rsidRPr="00D30BE2">
        <w:t>положениям</w:t>
      </w:r>
      <w:r w:rsidR="00D30BE2">
        <w:t>и</w:t>
      </w:r>
      <w:r w:rsidRPr="00D30BE2">
        <w:t xml:space="preserve"> части </w:t>
      </w:r>
      <w:r w:rsidR="00D30BE2" w:rsidRPr="00D30BE2">
        <w:t>20</w:t>
      </w:r>
      <w:r w:rsidRPr="00D30BE2">
        <w:t xml:space="preserve"> настоящей статьи.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150141">
        <w:t>поселка</w:t>
      </w:r>
      <w:r>
        <w:t xml:space="preserve">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50141">
        <w:t>подземной</w:t>
      </w:r>
      <w:r>
        <w:t xml:space="preserve">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150141">
        <w:t xml:space="preserve">поселка </w:t>
      </w:r>
      <w:r w:rsidR="00287ADD">
        <w:t>Сорум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A51FC7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Основными принципами устройства балконов и лоджий на фасадах являются: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единый характер на всей поверхности фасада (фасадов);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поэтажная группировка (единый характер в соответствии с поэтажными членениями фасада);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lastRenderedPageBreak/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3C219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проектировании организации стока воды со скатных крыш через водосточные трубы требуется: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высоты свободного падения воды из выходного отверстия трубы более 20 сантиметров;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143727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устройство дренажа в местах стока воды из трубы на газон или иные мягкие виды покрытия.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6F6B51">
        <w:t xml:space="preserve">поселка </w:t>
      </w:r>
      <w:r w:rsidR="00287ADD">
        <w:t>Сорум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150141">
        <w:t>сельском</w:t>
      </w:r>
      <w:r>
        <w:t xml:space="preserve"> поселении.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6F32AE">
        <w:t>поселка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 xml:space="preserve">ГОСТ </w:t>
      </w:r>
      <w:proofErr w:type="gramStart"/>
      <w:r w:rsidR="007514D1" w:rsidRPr="007514D1">
        <w:t>Р</w:t>
      </w:r>
      <w:proofErr w:type="gramEnd"/>
      <w:r w:rsidR="007514D1" w:rsidRPr="007514D1"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</w:t>
      </w:r>
      <w:r w:rsidR="006F32AE">
        <w:t xml:space="preserve">м санитарным нормам и правилам.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автономного округа - Югры норм расчета. Оптимальный размер площадки - 50 - 100 кв. м, минимальный размер площадки отдыха - не менее 15 - 20 кв.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6F6B51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шумовых характеристик площадки. 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14D1" w:rsidP="0081041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Н</w:t>
      </w:r>
      <w:r w:rsidR="007579DA">
        <w:t>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песков с коэффициентом фильтрации не менее 2,5 м/</w:t>
      </w:r>
      <w:proofErr w:type="spellStart"/>
      <w:r w:rsidR="007579DA">
        <w:t>сут</w:t>
      </w:r>
      <w:proofErr w:type="spellEnd"/>
      <w:r w:rsidR="007579DA">
        <w:t xml:space="preserve">. согласно </w:t>
      </w:r>
      <w:r w:rsidRPr="007514D1">
        <w:t>СП</w:t>
      </w:r>
      <w:proofErr w:type="gramEnd"/>
      <w:r w:rsidRPr="007514D1">
        <w:t xml:space="preserve"> 82.13330.2016. Свод правил. Благоустройство территорий. Актуализированная редакция СНиП III-10-75 (утв</w:t>
      </w:r>
      <w:r w:rsidR="00810A66">
        <w:t>ержденный</w:t>
      </w:r>
      <w:r w:rsidRPr="007514D1">
        <w:t xml:space="preserve"> Приказом Минстроя России от 16.12.2016 N 972/</w:t>
      </w:r>
      <w:proofErr w:type="spellStart"/>
      <w:proofErr w:type="gramStart"/>
      <w:r w:rsidRPr="007514D1">
        <w:t>пр</w:t>
      </w:r>
      <w:proofErr w:type="spellEnd"/>
      <w:proofErr w:type="gramEnd"/>
      <w:r w:rsidRPr="007514D1">
        <w:t>)</w:t>
      </w:r>
      <w:r w:rsidR="007579DA">
        <w:t>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287ADD">
        <w:t>Сорум</w:t>
      </w:r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287ADD">
        <w:t>Сорум</w:t>
      </w:r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lastRenderedPageBreak/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58AB61E0" wp14:editId="41D6B836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C133FF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BC08B8">
        <w:t>Благоустройство</w:t>
      </w:r>
      <w:r>
        <w:t xml:space="preserve"> и содержание территории гаражных</w:t>
      </w:r>
      <w:r w:rsidRPr="00BC08B8">
        <w:t xml:space="preserve"> кооперативов осуществляется за счет средств юридических и физических лиц, являющихся собственниками (владельцами), арендаторами д</w:t>
      </w:r>
      <w:r w:rsidR="00FF0CC6">
        <w:t xml:space="preserve">анных объектов. Благоустройство, содержание </w:t>
      </w:r>
      <w:r w:rsidRPr="00BC08B8">
        <w:t>и уборка территории, прилегающей к гаражам</w:t>
      </w:r>
      <w:r>
        <w:t xml:space="preserve"> (в </w:t>
      </w:r>
      <w:proofErr w:type="spellStart"/>
      <w:r>
        <w:t>т.ч</w:t>
      </w:r>
      <w:proofErr w:type="spellEnd"/>
      <w:r>
        <w:t>. проезды между гаражами) и не объединенным в гаражные</w:t>
      </w:r>
      <w:r w:rsidRPr="00BC08B8">
        <w:t xml:space="preserve"> кооперативы, обеспечивается их собственниками (владельцами).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lastRenderedPageBreak/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lastRenderedPageBreak/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513228" w:rsidRDefault="00513228" w:rsidP="00513228">
      <w:pPr>
        <w:pStyle w:val="a3"/>
        <w:ind w:left="851"/>
        <w:jc w:val="both"/>
      </w:pPr>
      <w:r>
        <w:t>Статья 13. Информационные конструкции</w:t>
      </w:r>
    </w:p>
    <w:p w:rsidR="00513228" w:rsidRDefault="00513228" w:rsidP="00513228">
      <w:pPr>
        <w:pStyle w:val="a3"/>
        <w:ind w:left="851"/>
        <w:jc w:val="both"/>
      </w:pP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Информационная конструкция – объект благоустройства, выполняющий функцию информирования населения населенного пункта в границах сельского поселения.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На территории населенного пункта сельского поселения осуществляется размещение информационных конструкций следующих видов:</w:t>
      </w:r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2300-1 «О защите прав потребителей»;</w:t>
      </w:r>
    </w:p>
    <w:p w:rsidR="00513228" w:rsidRPr="00192C5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указанных в подпункте «а» пункта 2 части 2</w:t>
      </w:r>
      <w:r w:rsidRPr="00296415">
        <w:t xml:space="preserve"> </w:t>
      </w:r>
      <w:r>
        <w:t>настоящей статьи,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Pr="00D861F0">
        <w:t xml:space="preserve"> </w:t>
      </w:r>
      <w:r>
        <w:t>В</w:t>
      </w:r>
      <w:r w:rsidRPr="00296415">
        <w:t xml:space="preserve">нешний </w:t>
      </w:r>
      <w:r>
        <w:t>в</w:t>
      </w:r>
      <w:r w:rsidRPr="00296415">
        <w:t xml:space="preserve">ид </w:t>
      </w:r>
      <w:r>
        <w:t>таких 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>пределяется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д</w:t>
      </w:r>
      <w:r w:rsidRPr="00296415">
        <w:t xml:space="preserve">изайн-проектом </w:t>
      </w:r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ывески, </w:t>
      </w:r>
      <w:proofErr w:type="gramStart"/>
      <w:r>
        <w:t>разработанным</w:t>
      </w:r>
      <w:proofErr w:type="gramEnd"/>
      <w:r w:rsidRPr="00296415">
        <w:t xml:space="preserve">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части 11 настоящей стать</w:t>
      </w:r>
      <w:r w:rsidRPr="00DF0605">
        <w:t>и.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>
        <w:t>населенном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>
        <w:t>населенного пункта</w:t>
      </w:r>
      <w:r w:rsidRPr="00296415">
        <w:t>.</w:t>
      </w:r>
    </w:p>
    <w:p w:rsidR="00513228" w:rsidRPr="005D2866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lastRenderedPageBreak/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 обслуживания)</w:t>
      </w:r>
      <w:r>
        <w:t>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>
        <w:t>е</w:t>
      </w:r>
      <w:r w:rsidRPr="00296415">
        <w:t xml:space="preserve"> </w:t>
      </w:r>
      <w:r>
        <w:t>к</w:t>
      </w:r>
      <w:r w:rsidRPr="00296415">
        <w:t>онструкци</w:t>
      </w:r>
      <w:r>
        <w:t>и</w:t>
      </w:r>
      <w:r w:rsidRPr="00296415">
        <w:t xml:space="preserve">, </w:t>
      </w:r>
      <w:r>
        <w:t>указанные в подпункте «а» пункта 3 части 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(Вывесок) на (в) витринах.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>в частях 6.7 – 6.9</w:t>
      </w:r>
      <w:r w:rsidRPr="00296415">
        <w:t xml:space="preserve"> </w:t>
      </w:r>
      <w:r>
        <w:t>н</w:t>
      </w:r>
      <w:r w:rsidRPr="00296415">
        <w:t>астоящ</w:t>
      </w:r>
      <w:r>
        <w:t>ей</w:t>
      </w:r>
      <w:r w:rsidRPr="00296415">
        <w:t xml:space="preserve"> </w:t>
      </w:r>
      <w:r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>
        <w:t>ей</w:t>
      </w:r>
      <w:r w:rsidRPr="002321DF">
        <w:t xml:space="preserve"> </w:t>
      </w:r>
      <w:r>
        <w:t>статьи</w:t>
      </w:r>
      <w:r w:rsidRPr="002321DF">
        <w:t xml:space="preserve"> в более чем одной витрине.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lastRenderedPageBreak/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ад </w:t>
      </w:r>
      <w:r>
        <w:t>в</w:t>
      </w:r>
      <w:r w:rsidRPr="00296415">
        <w:t xml:space="preserve">ходом </w:t>
      </w:r>
      <w:r>
        <w:t>и</w:t>
      </w:r>
      <w:r w:rsidRPr="00296415">
        <w:t xml:space="preserve">ли </w:t>
      </w:r>
      <w:r>
        <w:t>о</w:t>
      </w:r>
      <w:r w:rsidRPr="00296415">
        <w:t xml:space="preserve">кнами </w:t>
      </w:r>
      <w:r>
        <w:t>п</w:t>
      </w:r>
      <w:r w:rsidRPr="00296415">
        <w:t xml:space="preserve">омещений, </w:t>
      </w:r>
      <w:r>
        <w:t>у</w:t>
      </w:r>
      <w:r w:rsidRPr="00296415">
        <w:t xml:space="preserve">казанных </w:t>
      </w:r>
      <w:r>
        <w:t>в пункте 9.5</w:t>
      </w:r>
      <w:r w:rsidRPr="00296415">
        <w:t xml:space="preserve"> </w:t>
      </w:r>
      <w:r>
        <w:t>настоящей статьи</w:t>
      </w:r>
      <w:r w:rsidRPr="00296415">
        <w:t xml:space="preserve">,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 </w:t>
      </w:r>
      <w:r>
        <w:t>с</w:t>
      </w:r>
      <w:r w:rsidRPr="00296415">
        <w:t xml:space="preserve"> </w:t>
      </w:r>
      <w:r>
        <w:t>и</w:t>
      </w:r>
      <w:r w:rsidRPr="00296415">
        <w:t xml:space="preserve">ными </w:t>
      </w:r>
      <w:r>
        <w:t>н</w:t>
      </w:r>
      <w:r w:rsidRPr="00296415">
        <w:t xml:space="preserve">астенными </w:t>
      </w:r>
      <w:r>
        <w:t>к</w:t>
      </w:r>
      <w:r w:rsidRPr="00296415">
        <w:t xml:space="preserve">онструкциями, </w:t>
      </w:r>
      <w:r>
        <w:t>у</w:t>
      </w:r>
      <w:r w:rsidRPr="00296415">
        <w:t xml:space="preserve">становленными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фасада;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 xml:space="preserve">размещение уникальных Вывесок (предусмотренных пунктом 9.15 настоящей статьи) осуществляется в соответствии с </w:t>
      </w:r>
      <w:proofErr w:type="gramStart"/>
      <w:r>
        <w:t>дизайн-проектом</w:t>
      </w:r>
      <w:proofErr w:type="gramEnd"/>
      <w:r>
        <w:t xml:space="preserve"> размещения Вывески, разработанным и согласованным в соответствии с требованиями части 11 настоящей статьи;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онструкций, </w:t>
      </w:r>
      <w:r>
        <w:t>р</w:t>
      </w:r>
      <w:r w:rsidRPr="00296415">
        <w:t xml:space="preserve">азмещаемых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</w:t>
      </w:r>
      <w:r w:rsidRPr="00296415">
        <w:t xml:space="preserve"> </w:t>
      </w:r>
      <w:r>
        <w:t>в</w:t>
      </w:r>
      <w:r w:rsidRPr="00296415">
        <w:t xml:space="preserve">ысоте - 0,50 </w:t>
      </w:r>
      <w:r>
        <w:t>м, п</w:t>
      </w:r>
      <w:r w:rsidRPr="00296415">
        <w:t xml:space="preserve">о </w:t>
      </w:r>
      <w:r>
        <w:t>д</w:t>
      </w:r>
      <w:r w:rsidRPr="00296415">
        <w:t xml:space="preserve">лине </w:t>
      </w:r>
      <w:r>
        <w:t>-</w:t>
      </w:r>
      <w:r w:rsidRPr="00296415">
        <w:t xml:space="preserve"> 70 </w:t>
      </w:r>
      <w:r>
        <w:t>п</w:t>
      </w:r>
      <w:r w:rsidRPr="00296415">
        <w:t xml:space="preserve">роцентов </w:t>
      </w:r>
      <w:r>
        <w:t>о</w:t>
      </w:r>
      <w:r w:rsidRPr="00296415">
        <w:t xml:space="preserve">т </w:t>
      </w:r>
      <w:r>
        <w:t>д</w:t>
      </w:r>
      <w:r w:rsidRPr="00296415">
        <w:t xml:space="preserve">лины </w:t>
      </w:r>
      <w:r>
        <w:t>ф</w:t>
      </w:r>
      <w:r w:rsidRPr="00296415">
        <w:t xml:space="preserve">асада, </w:t>
      </w:r>
      <w:r>
        <w:t>соответствующей занимаемым</w:t>
      </w:r>
      <w:r w:rsidRPr="00296415">
        <w:t xml:space="preserve">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>омещениям,</w:t>
      </w:r>
      <w:r>
        <w:t xml:space="preserve"> н</w:t>
      </w:r>
      <w:r w:rsidRPr="00296415">
        <w:t xml:space="preserve">о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15 м </w:t>
      </w:r>
      <w:r>
        <w:t>д</w:t>
      </w:r>
      <w:r w:rsidRPr="00296415">
        <w:t xml:space="preserve">ля </w:t>
      </w:r>
      <w:r>
        <w:t>е</w:t>
      </w:r>
      <w:r w:rsidRPr="00296415">
        <w:t xml:space="preserve">диничной </w:t>
      </w:r>
      <w:r>
        <w:t xml:space="preserve">конструкции;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фасаде</w:t>
      </w:r>
      <w:r w:rsidRPr="00296415">
        <w:t xml:space="preserve">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proofErr w:type="gramStart"/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истем </w:t>
      </w:r>
      <w:r>
        <w:t>г</w:t>
      </w:r>
      <w:r w:rsidRPr="00296415">
        <w:t>азоснабжения</w:t>
      </w:r>
      <w:proofErr w:type="gramEnd"/>
      <w:r w:rsidRPr="00296415">
        <w:t xml:space="preserve">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в</w:t>
      </w:r>
      <w:r w:rsidRPr="00296415">
        <w:t>одоотведения (</w:t>
      </w:r>
      <w:r>
        <w:t>в</w:t>
      </w:r>
      <w:r w:rsidRPr="00296415">
        <w:t xml:space="preserve">одосточных </w:t>
      </w:r>
      <w:r>
        <w:t>т</w:t>
      </w:r>
      <w:r w:rsidRPr="00296415">
        <w:t xml:space="preserve">руб)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существляется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беспечения </w:t>
      </w:r>
      <w:r>
        <w:t>б</w:t>
      </w:r>
      <w:r w:rsidRPr="00296415">
        <w:t xml:space="preserve">езопасности </w:t>
      </w:r>
      <w:r>
        <w:t>у</w:t>
      </w:r>
      <w:r w:rsidRPr="00296415">
        <w:t xml:space="preserve">казанных </w:t>
      </w:r>
      <w:r>
        <w:t>с</w:t>
      </w:r>
      <w:r w:rsidRPr="00296415">
        <w:t xml:space="preserve">истем </w:t>
      </w:r>
      <w:r>
        <w:t>и обеспечения доступа к ним;</w:t>
      </w:r>
      <w:r w:rsidRPr="00CB7E30">
        <w:t xml:space="preserve">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в случае расположения на одном фасаде здания, строения, сооружения нескольких информационных конструкций указанные конструкции р</w:t>
      </w:r>
      <w:r w:rsidRPr="00296415">
        <w:t xml:space="preserve">асполагаются </w:t>
      </w:r>
      <w:r>
        <w:t>в одной плоскости относительно вертикальной плоскости фасада, на котором они размещены;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lastRenderedPageBreak/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вывески должен соответствовать тексту настенной конструкции.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объектов.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в случае размещения Вывесок на фасадах, крышах зданий, строений, сооружений: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нарушение геометрических параметров (размеров) вывесок (за исключением случаев размещения вывесок на торговых, развлекательных центрах в соответствии с </w:t>
      </w:r>
      <w:proofErr w:type="gramStart"/>
      <w:r>
        <w:t>дизайн-проектом</w:t>
      </w:r>
      <w:proofErr w:type="gramEnd"/>
      <w:r>
        <w:t xml:space="preserve">, разработанным </w:t>
      </w:r>
      <w:r w:rsidRPr="00DF0605">
        <w:t>и согласованным</w:t>
      </w:r>
      <w:r>
        <w:t xml:space="preserve"> в соответствии с требованиями части 11 настоящей статьи);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>
        <w:rPr>
          <w:bCs/>
        </w:rPr>
        <w:t>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в границах жилых помещений, в том числе на глухих торцах многоквартирных жилых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>
        <w:lastRenderedPageBreak/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картона, ткани, баннерной ткани;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неоновых светильников, мигающих (мерцающих) элементов;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потребителей».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>конструкции (вывески), указанные в подпункте «б»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>
        <w:t xml:space="preserve"> 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>
        <w:t xml:space="preserve"> 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п</w:t>
      </w:r>
      <w:r w:rsidRPr="00296415">
        <w:t>араметры (</w:t>
      </w:r>
      <w:r>
        <w:t>размеры</w:t>
      </w:r>
      <w:r w:rsidRPr="00296415">
        <w:t xml:space="preserve">) </w:t>
      </w:r>
      <w:r>
        <w:t>информационных конструкций</w:t>
      </w:r>
      <w:r w:rsidRPr="00296415">
        <w:t xml:space="preserve">, </w:t>
      </w:r>
      <w:r>
        <w:t>р</w:t>
      </w:r>
      <w:r w:rsidRPr="00296415">
        <w:t xml:space="preserve">азмещаемых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и</w:t>
      </w:r>
      <w:r w:rsidRPr="00296415">
        <w:t xml:space="preserve">дентичными </w:t>
      </w:r>
      <w:r>
        <w:t>и</w:t>
      </w:r>
      <w:r w:rsidRPr="00296415">
        <w:t xml:space="preserve"> </w:t>
      </w:r>
      <w:r>
        <w:t>н</w:t>
      </w:r>
      <w:r w:rsidRPr="00296415">
        <w:t xml:space="preserve">е </w:t>
      </w:r>
      <w:r>
        <w:t>п</w:t>
      </w:r>
      <w:r w:rsidRPr="00296415">
        <w:t xml:space="preserve">ревышать </w:t>
      </w:r>
      <w:r>
        <w:t>р</w:t>
      </w:r>
      <w:r w:rsidRPr="00296415">
        <w:t xml:space="preserve">азмеры, </w:t>
      </w:r>
      <w:r>
        <w:t>у</w:t>
      </w:r>
      <w:r w:rsidRPr="00296415">
        <w:t xml:space="preserve">становленные </w:t>
      </w:r>
      <w:r>
        <w:t>в пункте 10.5 настоящей статьи</w:t>
      </w:r>
      <w:r w:rsidRPr="00296415">
        <w:t xml:space="preserve">, </w:t>
      </w:r>
      <w:r>
        <w:t>а</w:t>
      </w:r>
      <w:r w:rsidRPr="00296415">
        <w:t xml:space="preserve"> </w:t>
      </w: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>ерхнего</w:t>
      </w:r>
      <w:proofErr w:type="gramEnd"/>
      <w:r w:rsidRPr="00296415">
        <w:t xml:space="preserve"> </w:t>
      </w:r>
      <w:r>
        <w:t>к</w:t>
      </w:r>
      <w:r w:rsidRPr="00296415">
        <w:t xml:space="preserve">рая </w:t>
      </w:r>
      <w:r>
        <w:t>и</w:t>
      </w:r>
      <w:r w:rsidRPr="00296415">
        <w:t xml:space="preserve">нформационной </w:t>
      </w:r>
      <w:r>
        <w:t>конструкции</w:t>
      </w:r>
      <w:r w:rsidRPr="00296415">
        <w:t xml:space="preserve">, </w:t>
      </w:r>
      <w:r>
        <w:t>р</w:t>
      </w:r>
      <w:r w:rsidRPr="00296415">
        <w:t xml:space="preserve">асположенной </w:t>
      </w:r>
      <w:r>
        <w:t>н</w:t>
      </w:r>
      <w:r w:rsidRPr="00296415">
        <w:t xml:space="preserve">а </w:t>
      </w:r>
      <w:r>
        <w:t>н</w:t>
      </w:r>
      <w:r w:rsidRPr="00296415">
        <w:t xml:space="preserve">аиболее </w:t>
      </w:r>
      <w:r>
        <w:t>в</w:t>
      </w:r>
      <w:r w:rsidRPr="00296415">
        <w:t xml:space="preserve">ысоком </w:t>
      </w:r>
      <w:r>
        <w:t>у</w:t>
      </w:r>
      <w:r w:rsidRPr="00296415">
        <w:t xml:space="preserve">ровне,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содержанию информационных конструкций.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>
        <w:t xml:space="preserve"> 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lastRenderedPageBreak/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>
        <w:t xml:space="preserve"> сельского поселения Казым</w:t>
      </w:r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>
        <w:t>сельского поселения.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513228" w:rsidRPr="007C49C9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A35AB1" w:rsidRPr="00A35AB1" w:rsidRDefault="00513228" w:rsidP="0051322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 xml:space="preserve">Печатные материалы (афиши) на территории </w:t>
      </w:r>
      <w:r>
        <w:rPr>
          <w:rFonts w:eastAsiaTheme="minorHAnsi"/>
          <w:bCs/>
          <w:lang w:eastAsia="en-US"/>
        </w:rPr>
        <w:t>сельского поселения Казым</w:t>
      </w:r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3" w:name="P549"/>
      <w:bookmarkEnd w:id="3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513228">
        <w:t>поселке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lastRenderedPageBreak/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Адресные знаки, указанные в части 3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6F32AE">
        <w:t>сельского поселения</w:t>
      </w:r>
      <w:r>
        <w:t xml:space="preserve"> </w:t>
      </w:r>
      <w:proofErr w:type="spellStart"/>
      <w:proofErr w:type="gramStart"/>
      <w:r>
        <w:t>поселения</w:t>
      </w:r>
      <w:proofErr w:type="spellEnd"/>
      <w:proofErr w:type="gramEnd"/>
      <w:r>
        <w:t>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513228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</w:t>
      </w:r>
      <w:r>
        <w:t xml:space="preserve">емлемая составляющая комфортной </w:t>
      </w:r>
      <w:r w:rsidR="00C54FC2" w:rsidRPr="00C54FC2">
        <w:t>среды</w:t>
      </w:r>
      <w:r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6F32AE">
        <w:t>поселка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6F32AE">
        <w:t>поселка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6F32AE">
        <w:t>поселка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513228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513228">
        <w:t>рное и информационное освещение.</w:t>
      </w:r>
    </w:p>
    <w:p w:rsidR="00481C47" w:rsidRPr="001B5804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Д</w:t>
      </w:r>
      <w:r w:rsidRPr="005B630D">
        <w:t>ля</w:t>
      </w:r>
      <w:r w:rsidRPr="00513228">
        <w:rPr>
          <w:spacing w:val="22"/>
        </w:rPr>
        <w:t xml:space="preserve"> </w:t>
      </w:r>
      <w:r w:rsidRPr="005B630D">
        <w:t>объектов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расположенных</w:t>
      </w:r>
      <w:r w:rsidRPr="00513228">
        <w:rPr>
          <w:spacing w:val="22"/>
        </w:rPr>
        <w:t xml:space="preserve"> </w:t>
      </w:r>
      <w:r w:rsidRPr="005B630D">
        <w:t>вдоль</w:t>
      </w:r>
      <w:r w:rsidRPr="00513228">
        <w:rPr>
          <w:spacing w:val="22"/>
        </w:rPr>
        <w:t xml:space="preserve"> </w:t>
      </w:r>
      <w:r w:rsidRPr="005B630D">
        <w:t>улиц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разграничивающих</w:t>
      </w:r>
      <w:r w:rsidRPr="00513228">
        <w:rPr>
          <w:spacing w:val="22"/>
        </w:rPr>
        <w:t xml:space="preserve"> </w:t>
      </w:r>
      <w:r w:rsidRPr="005B630D">
        <w:t>жилые микрорайоны и</w:t>
      </w:r>
      <w:r w:rsidRPr="00513228">
        <w:rPr>
          <w:spacing w:val="1"/>
        </w:rPr>
        <w:t xml:space="preserve"> </w:t>
      </w:r>
      <w:r w:rsidRPr="005B630D">
        <w:t>кварталы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вдоль</w:t>
      </w:r>
      <w:r w:rsidRPr="00513228">
        <w:rPr>
          <w:spacing w:val="1"/>
        </w:rPr>
        <w:t xml:space="preserve"> </w:t>
      </w:r>
      <w:r w:rsidRPr="005B630D">
        <w:t>площадей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парков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скверов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набережных</w:t>
      </w:r>
      <w:r w:rsidRPr="00513228">
        <w:rPr>
          <w:spacing w:val="1"/>
        </w:rPr>
        <w:t xml:space="preserve"> </w:t>
      </w:r>
      <w:r w:rsidRPr="005B630D">
        <w:t>и</w:t>
      </w:r>
      <w:r w:rsidRPr="00513228">
        <w:rPr>
          <w:spacing w:val="1"/>
        </w:rPr>
        <w:t xml:space="preserve"> </w:t>
      </w:r>
      <w:r w:rsidRPr="005B630D">
        <w:t xml:space="preserve">других </w:t>
      </w:r>
      <w:r w:rsidRPr="00513228">
        <w:rPr>
          <w:spacing w:val="-1"/>
        </w:rPr>
        <w:t>общественных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территорий</w:t>
      </w:r>
      <w:r w:rsidR="005B1C4C">
        <w:rPr>
          <w:spacing w:val="-1"/>
        </w:rPr>
        <w:t xml:space="preserve"> населенного пункта</w:t>
      </w:r>
      <w:r w:rsidRPr="00513228">
        <w:rPr>
          <w:spacing w:val="20"/>
        </w:rPr>
        <w:t xml:space="preserve"> </w:t>
      </w:r>
      <w:r w:rsidRPr="00513228">
        <w:rPr>
          <w:rFonts w:ascii="Arial" w:eastAsia="Arial" w:hAnsi="Arial" w:cs="Arial"/>
          <w:spacing w:val="-1"/>
        </w:rPr>
        <w:t>(</w:t>
      </w:r>
      <w:r w:rsidRPr="00513228">
        <w:rPr>
          <w:spacing w:val="-1"/>
        </w:rPr>
        <w:t>или</w:t>
      </w:r>
      <w:r w:rsidRPr="00513228">
        <w:rPr>
          <w:spacing w:val="22"/>
        </w:rPr>
        <w:t xml:space="preserve"> </w:t>
      </w:r>
      <w:r w:rsidRPr="00513228">
        <w:rPr>
          <w:spacing w:val="-2"/>
        </w:rPr>
        <w:t>хорошо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просматриваемых</w:t>
      </w:r>
      <w:r w:rsidRPr="00513228">
        <w:rPr>
          <w:spacing w:val="20"/>
        </w:rPr>
        <w:t xml:space="preserve"> </w:t>
      </w:r>
      <w:r w:rsidRPr="005B630D">
        <w:t>с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них</w:t>
      </w:r>
      <w:r w:rsidRPr="00513228">
        <w:rPr>
          <w:rFonts w:ascii="Arial" w:eastAsia="Arial" w:hAnsi="Arial" w:cs="Arial"/>
          <w:spacing w:val="-1"/>
        </w:rPr>
        <w:t>),</w:t>
      </w:r>
      <w:r w:rsidRPr="00513228">
        <w:rPr>
          <w:rFonts w:ascii="Arial" w:eastAsia="Arial" w:hAnsi="Arial" w:cs="Arial"/>
          <w:spacing w:val="24"/>
        </w:rPr>
        <w:t xml:space="preserve"> </w:t>
      </w:r>
      <w:r w:rsidRPr="005B630D">
        <w:t>а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так</w:t>
      </w:r>
      <w:r w:rsidRPr="00513228">
        <w:rPr>
          <w:spacing w:val="21"/>
        </w:rPr>
        <w:t xml:space="preserve"> </w:t>
      </w:r>
      <w:r w:rsidRPr="005B630D">
        <w:t>же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для</w:t>
      </w:r>
      <w:r w:rsidRPr="00513228">
        <w:rPr>
          <w:spacing w:val="20"/>
        </w:rPr>
        <w:t xml:space="preserve"> </w:t>
      </w:r>
      <w:r w:rsidRPr="005B630D">
        <w:t>всех</w:t>
      </w:r>
      <w:r w:rsidRPr="00513228">
        <w:rPr>
          <w:spacing w:val="69"/>
        </w:rPr>
        <w:t xml:space="preserve"> </w:t>
      </w:r>
      <w:r w:rsidRPr="00513228">
        <w:rPr>
          <w:spacing w:val="-1"/>
        </w:rPr>
        <w:t>объектов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общественного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назначения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селитебных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зон</w:t>
      </w:r>
      <w:r w:rsidR="003121DB" w:rsidRPr="00513228">
        <w:rPr>
          <w:spacing w:val="-1"/>
        </w:rPr>
        <w:t xml:space="preserve">, </w:t>
      </w:r>
      <w:r w:rsidR="005B1C4C">
        <w:rPr>
          <w:spacing w:val="-1"/>
        </w:rPr>
        <w:t>может быть предусмотрена архитектурная подсветка</w:t>
      </w:r>
      <w:r w:rsidR="003121DB" w:rsidRPr="00513228">
        <w:rPr>
          <w:spacing w:val="-1"/>
        </w:rPr>
        <w:t xml:space="preserve">. </w:t>
      </w:r>
      <w:r w:rsidR="004569DC" w:rsidRPr="00513228">
        <w:rPr>
          <w:spacing w:val="-1"/>
        </w:rPr>
        <w:t>Архитектурная</w:t>
      </w:r>
      <w:r w:rsidR="003121DB" w:rsidRPr="00513228">
        <w:rPr>
          <w:spacing w:val="-1"/>
        </w:rPr>
        <w:t xml:space="preserve"> подсветка выполняется собственниками </w:t>
      </w:r>
      <w:r w:rsidR="004569DC" w:rsidRPr="00513228">
        <w:rPr>
          <w:spacing w:val="-1"/>
        </w:rPr>
        <w:t>таких объектов за счет собственных средств.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5B1C4C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6F32AE">
        <w:t>поселка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lastRenderedPageBreak/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В обычных установках светильники необходимо располагать на опорах (венчающие, консольные), подвесах или фасадах (бра, плафоны) на высоте от 3 до 15 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</w:t>
      </w:r>
      <w:r w:rsidR="005B1C4C">
        <w:t>ьной визуальной среды в вечернее время</w:t>
      </w:r>
      <w:r w:rsidRPr="00D7700A">
        <w:t>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автотранспорта в пространстве</w:t>
      </w:r>
      <w:r w:rsidR="006F32AE">
        <w:t xml:space="preserve"> населенного пункта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1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</w:t>
      </w:r>
      <w:r w:rsidRPr="00D7700A">
        <w:lastRenderedPageBreak/>
        <w:t>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Опоры уличных светильников для освещения проезжей части улиц располагают на расстоянии не менее 0,6 м от лицевой грани бортового камня до цоколя опоры.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Необходимо учитывать, что опора не должна находиться между пожарным гидрантом и проезжей частью улиц и дорог.</w:t>
      </w:r>
    </w:p>
    <w:p w:rsidR="00F50935" w:rsidRDefault="005B1C4C" w:rsidP="002019E3">
      <w:pPr>
        <w:pStyle w:val="a3"/>
        <w:numPr>
          <w:ilvl w:val="0"/>
          <w:numId w:val="97"/>
        </w:numPr>
        <w:ind w:left="0" w:firstLine="851"/>
        <w:jc w:val="both"/>
      </w:pPr>
      <w:proofErr w:type="gramStart"/>
      <w:r>
        <w:t>А</w:t>
      </w:r>
      <w:r w:rsidR="00F50935" w:rsidRPr="00D7700A">
        <w:t>рхитектурно-художественн</w:t>
      </w:r>
      <w:r>
        <w:t>ое</w:t>
      </w:r>
      <w:r w:rsidR="00F50935" w:rsidRPr="00D7700A">
        <w:t xml:space="preserve"> осв</w:t>
      </w:r>
      <w:r>
        <w:t>ещение и праздничную подсветку</w:t>
      </w:r>
      <w:r w:rsidR="003138C7">
        <w:t xml:space="preserve"> </w:t>
      </w:r>
      <w:r w:rsidR="00F50935" w:rsidRPr="00D7700A">
        <w:t xml:space="preserve">для всех вновь строящихся и реконструируемых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>
        <w:t>населенного пункта</w:t>
      </w:r>
      <w:r w:rsidR="00F50935" w:rsidRPr="00D7700A">
        <w:t xml:space="preserve"> (или хорошо просматриваемых с них), а также для всех вновь строящихся и реконструируемых объектов общественного назначения вне зависимости от места их нахождения</w:t>
      </w:r>
      <w:r>
        <w:t xml:space="preserve">, следует </w:t>
      </w:r>
      <w:proofErr w:type="spellStart"/>
      <w:r>
        <w:t>закладываать</w:t>
      </w:r>
      <w:proofErr w:type="spellEnd"/>
      <w:r>
        <w:t xml:space="preserve"> на этапе проектирования таких объектов</w:t>
      </w:r>
      <w:proofErr w:type="gramEnd"/>
      <w:r w:rsidR="00F50935" w:rsidRPr="00D7700A">
        <w:t>. Исключением являются производственные здания, гаражи, объекты коммунального, складского и инженерного назначения.</w:t>
      </w:r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</w:t>
      </w:r>
      <w:r w:rsidR="006B7AFA">
        <w:t>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6F32AE">
        <w:t>сельского</w:t>
      </w:r>
      <w:r w:rsidR="00ED51D2">
        <w:t xml:space="preserve"> поселения,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lastRenderedPageBreak/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</w:t>
      </w:r>
      <w:r w:rsidR="006F32AE">
        <w:t xml:space="preserve"> поселка</w:t>
      </w:r>
      <w:r>
        <w:t xml:space="preserve">. При отсутствии </w:t>
      </w:r>
      <w:r>
        <w:lastRenderedPageBreak/>
        <w:t>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Default="00236A6E" w:rsidP="002019E3">
      <w:pPr>
        <w:pStyle w:val="a3"/>
        <w:ind w:left="0"/>
        <w:jc w:val="center"/>
      </w:pPr>
      <w:r w:rsidRPr="00236A6E">
        <w:t xml:space="preserve">ГЛАВА </w:t>
      </w:r>
      <w:r>
        <w:t>3</w:t>
      </w:r>
      <w:r w:rsidRPr="00236A6E">
        <w:t xml:space="preserve">. </w:t>
      </w:r>
      <w:r w:rsidR="00FE38A9">
        <w:t>П</w:t>
      </w:r>
      <w:r w:rsidR="00FE38A9" w:rsidRPr="00675B50">
        <w:t>равила эксплу</w:t>
      </w:r>
      <w:r w:rsidR="00FE38A9">
        <w:t>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5F77A4">
        <w:rPr>
          <w:lang w:eastAsia="en-US" w:bidi="en-US"/>
        </w:rPr>
        <w:t>поселка</w:t>
      </w:r>
      <w:r w:rsidRPr="00591112">
        <w:rPr>
          <w:lang w:eastAsia="en-US" w:bidi="en-US"/>
        </w:rPr>
        <w:t xml:space="preserve"> </w:t>
      </w:r>
      <w:r w:rsidR="00287ADD">
        <w:t>Сорум</w:t>
      </w:r>
      <w:r w:rsidRPr="00591112">
        <w:rPr>
          <w:lang w:eastAsia="en-US" w:bidi="en-US"/>
        </w:rPr>
        <w:t>.</w:t>
      </w:r>
    </w:p>
    <w:p w:rsidR="00D33727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Для соблюдения законных прав и интересов жителей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 xml:space="preserve"> работы по благоустройству, сопровождающиеся шумом либо иными раздражающими факторами, уровень которого превышает предельно допустимые нормы, должны производиться в </w:t>
      </w:r>
      <w:r w:rsidRPr="00255A9B">
        <w:rPr>
          <w:lang w:eastAsia="en-US" w:bidi="en-US"/>
        </w:rPr>
        <w:lastRenderedPageBreak/>
        <w:t>период времени с 8:00 до 21:00, если необходимость выполнения данных работ не обусловлена неблагоприятными погодными условиями (снегопад, гололед и др.).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ежедневно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</w:t>
      </w:r>
      <w:proofErr w:type="gramEnd"/>
      <w:r w:rsidRPr="00255A9B">
        <w:rPr>
          <w:lang w:eastAsia="en-US" w:bidi="en-US"/>
        </w:rPr>
        <w:t xml:space="preserve">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6F32AE">
        <w:rPr>
          <w:lang w:eastAsia="en-US" w:bidi="en-US"/>
        </w:rPr>
        <w:t>поселка</w:t>
      </w:r>
      <w:r w:rsidRPr="00837590">
        <w:rPr>
          <w:lang w:eastAsia="en-US" w:bidi="en-US"/>
        </w:rPr>
        <w:t xml:space="preserve"> </w:t>
      </w:r>
      <w:r w:rsidR="00287ADD">
        <w:t>Сорум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5F77A4">
        <w:rPr>
          <w:lang w:eastAsia="en-US" w:bidi="en-US"/>
        </w:rPr>
        <w:t>поселка</w:t>
      </w:r>
      <w:r w:rsidRPr="00040CAB">
        <w:rPr>
          <w:lang w:eastAsia="en-US" w:bidi="en-US"/>
        </w:rPr>
        <w:t xml:space="preserve"> является поддержание в чистоте улиц, дорог, внутриквартальных проездов, площадей, парков, скверов, мест общего пользования, жилых и промышленных районов, их озеленение.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lastRenderedPageBreak/>
        <w:t>Весенне-летняя уборка территорий</w:t>
      </w:r>
      <w:r w:rsidR="006F32AE">
        <w:rPr>
          <w:lang w:eastAsia="en-US" w:bidi="en-US"/>
        </w:rPr>
        <w:t xml:space="preserve"> населенного пункта</w:t>
      </w:r>
      <w:r w:rsidRPr="00040CAB">
        <w:rPr>
          <w:lang w:eastAsia="en-US" w:bidi="en-US"/>
        </w:rPr>
        <w:t xml:space="preserve">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регулярную санитарную очистку и подметание тротуаров, проезжей </w:t>
      </w:r>
      <w:r w:rsidR="005F77A4">
        <w:rPr>
          <w:lang w:eastAsia="en-US" w:bidi="en-US"/>
        </w:rPr>
        <w:t>части улиц, проездов и площадей</w:t>
      </w:r>
      <w:r>
        <w:rPr>
          <w:lang w:eastAsia="en-US" w:bidi="en-US"/>
        </w:rPr>
        <w:t>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Периодичность основных работ по уборке придомовых территорий </w:t>
      </w:r>
      <w:r>
        <w:rPr>
          <w:lang w:eastAsia="en-US" w:bidi="en-US"/>
        </w:rPr>
        <w:t xml:space="preserve">многоквартирных жилых домов </w:t>
      </w:r>
      <w:r w:rsidRPr="00040CAB">
        <w:rPr>
          <w:lang w:eastAsia="en-US" w:bidi="en-US"/>
        </w:rPr>
        <w:t>в весенне-летний период должна производиться организациями по обслуживанию жилищного фонда на основании договора управления жилым домом.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</w:t>
      </w:r>
      <w:r w:rsidR="006F32AE">
        <w:rPr>
          <w:lang w:eastAsia="en-US" w:bidi="en-US"/>
        </w:rPr>
        <w:t>населенного пункта</w:t>
      </w:r>
      <w:r w:rsidRPr="00591112">
        <w:rPr>
          <w:lang w:eastAsia="en-US" w:bidi="en-US"/>
        </w:rPr>
        <w:t xml:space="preserve">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</w:t>
      </w:r>
      <w:r w:rsidR="006F32AE">
        <w:rPr>
          <w:lang w:eastAsia="en-US" w:bidi="en-US"/>
        </w:rPr>
        <w:t>А</w:t>
      </w:r>
      <w:r w:rsidRPr="00591112">
        <w:rPr>
          <w:lang w:eastAsia="en-US" w:bidi="en-US"/>
        </w:rPr>
        <w:t>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Весенне-летняя уборка территорий </w:t>
      </w:r>
      <w:r w:rsidR="006F32AE">
        <w:t>населенного пункта</w:t>
      </w:r>
      <w:r w:rsidRPr="008346AA">
        <w:t>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движения (ограждения, дорожные знаки, светофоры 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5F77A4">
        <w:t>населенного пункта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течение месячника благоустройства </w:t>
      </w:r>
      <w:r w:rsidR="006F32AE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6F32AE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lastRenderedPageBreak/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6F32AE">
        <w:t xml:space="preserve"> населенного пункта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6F32AE">
        <w:t>поселка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6F32AE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снега, льда проезжей части автодорог, проездов, площадей, автостоянок производится в соответствии с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льда. При этом работы должны производиться </w:t>
      </w:r>
      <w:proofErr w:type="gramStart"/>
      <w:r>
        <w:rPr>
          <w:lang w:eastAsia="en-US" w:bidi="en-US"/>
        </w:rPr>
        <w:t>по мере необходимости в светлое время суток с обязательным применением мер предосторожности во избежание несчастных случаев с пешеходами</w:t>
      </w:r>
      <w:proofErr w:type="gramEnd"/>
      <w:r>
        <w:rPr>
          <w:lang w:eastAsia="en-US" w:bidi="en-US"/>
        </w:rPr>
        <w:t>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Собственники нежилых помещений в многоквартирных жилых домах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</w:t>
      </w:r>
      <w:r>
        <w:rPr>
          <w:lang w:eastAsia="en-US" w:bidi="en-US"/>
        </w:rPr>
        <w:lastRenderedPageBreak/>
        <w:t>предотвращения повреждения данных конструкций от сбрасываемого снега, наледи, сосулек с кровли многоквартирных домов.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Обработка проезжей части дорог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средствами должна начинаться с момента получения от метеорологической службы заблаговременного предупреждения об угрозе возникновения гололеда</w:t>
      </w:r>
      <w:r w:rsidR="002B512A">
        <w:rPr>
          <w:lang w:eastAsia="en-US" w:bidi="en-US"/>
        </w:rPr>
        <w:t>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lastRenderedPageBreak/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период снегопада тротуары и лестничные сходы, площадки и ступеньки при входе в здания (гостиницы, вокзалы и другие места общественного пользования) должны обрабатываться </w:t>
      </w:r>
      <w:proofErr w:type="spellStart"/>
      <w:r w:rsidRPr="008346AA">
        <w:t>противогололедными</w:t>
      </w:r>
      <w:proofErr w:type="spellEnd"/>
      <w:r w:rsidRPr="008346AA">
        <w:t xml:space="preserve"> материалами и расчищаться для движения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D35672" w:rsidRPr="00826DD1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 w:rsidRPr="00826DD1">
        <w:t xml:space="preserve">Информация об уборке придомовой территории от снежных масс с применением большегрузных, погрузочных и снегоуборочных машин и механизмов доводится до собственников и нанимателей жилых (нежилых) помещений многоквартирного дома, посредством размещения на досках объявлений подъездов многоквартирных домов и на сайте органа местного самоуправления, </w:t>
      </w:r>
      <w:proofErr w:type="spellStart"/>
      <w:r w:rsidRPr="00826DD1">
        <w:t>заблоговременно</w:t>
      </w:r>
      <w:proofErr w:type="spellEnd"/>
      <w:r w:rsidRPr="00826DD1">
        <w:t xml:space="preserve">, но не позднее 3 дней до дня начала производства работ по уборке. </w:t>
      </w:r>
      <w:proofErr w:type="gramEnd"/>
    </w:p>
    <w:p w:rsidR="002B512A" w:rsidRDefault="002B512A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3C1829">
        <w:rPr>
          <w:lang w:eastAsia="en-US" w:bidi="en-US"/>
        </w:rPr>
        <w:t>поселка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водоемы, под деревья и кустарники, в городские леса, 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lastRenderedPageBreak/>
        <w:t>с</w:t>
      </w:r>
      <w:r w:rsidRPr="008346AA">
        <w:t xml:space="preserve">амовольное устройство и (или) использование ограждающих конструкций и приспособлений, установка табличек с регистрационными знаками в целях </w:t>
      </w:r>
      <w:r w:rsidRPr="006F2B6A">
        <w:t>индивидуализации стоянки транспортных средств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 w:rsidRPr="008346AA">
        <w:t>установка розеток на фасадах зданий, сооружений, деревьях;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территорий, копание червей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н</w:t>
      </w:r>
      <w:r w:rsidRPr="008346AA">
        <w:t>есвоевременная очистка крыш, приводящая к образованию наледи на свесах крыш многоквартирных жилых домов, зданий и сооружений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азведение костров, использование мангалов и иных приспособлений для тепловой обработки пищи с помощью открытого огня на дворовых территориях 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6F32AE">
        <w:t>поселка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6F32AE">
        <w:t>поселка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Default="006128B3" w:rsidP="00FE38A9">
      <w:pPr>
        <w:pStyle w:val="a3"/>
        <w:ind w:left="0"/>
        <w:jc w:val="center"/>
      </w:pPr>
      <w:r w:rsidRPr="00236A6E">
        <w:t xml:space="preserve">ГЛАВА </w:t>
      </w:r>
      <w:r>
        <w:t>4</w:t>
      </w:r>
      <w:r w:rsidRPr="00236A6E">
        <w:t xml:space="preserve">. </w:t>
      </w:r>
      <w:r w:rsidR="00FE38A9">
        <w:t>У</w:t>
      </w:r>
      <w:r w:rsidR="00FE38A9" w:rsidRPr="006128B3">
        <w:t>части</w:t>
      </w:r>
      <w:r w:rsidR="00FE38A9">
        <w:t>е</w:t>
      </w:r>
      <w:r w:rsidR="00FE38A9" w:rsidRPr="006128B3">
        <w:t xml:space="preserve">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2B6FD6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2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2B6FD6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</w:t>
      </w:r>
      <w:r w:rsidRPr="00D7700A">
        <w:lastRenderedPageBreak/>
        <w:t xml:space="preserve">могут привлекаться совершеннолетние трудоспособные жители </w:t>
      </w:r>
      <w:r w:rsidR="002B6FD6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Не позднее,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2B6FD6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2B6FD6">
        <w:rPr>
          <w:lang w:eastAsia="en-US" w:bidi="en-US"/>
        </w:rPr>
        <w:t>поселка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размещение информации в газете,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2B6FD6">
        <w:rPr>
          <w:lang w:eastAsia="en-US" w:bidi="en-US"/>
        </w:rPr>
        <w:t>Администрацию</w:t>
      </w:r>
      <w:r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Создание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направлено на повышение привлекательности </w:t>
      </w:r>
      <w:r w:rsidR="002B6FD6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lastRenderedPageBreak/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</w:t>
      </w:r>
      <w:proofErr w:type="spellStart"/>
      <w:r>
        <w:t>т.ч</w:t>
      </w:r>
      <w:proofErr w:type="spellEnd"/>
      <w:r>
        <w:t>. прилегающей территории)</w:t>
      </w:r>
      <w:r w:rsidRPr="007E60E8">
        <w:t xml:space="preserve"> зеленые </w:t>
      </w:r>
      <w:r>
        <w:t xml:space="preserve">насаждения, обрезать </w:t>
      </w:r>
      <w:proofErr w:type="spellStart"/>
      <w:r>
        <w:t>аварийно</w:t>
      </w:r>
      <w:proofErr w:type="spellEnd"/>
      <w:r>
        <w:t xml:space="preserve"> </w:t>
      </w:r>
      <w:r w:rsidRPr="007E60E8">
        <w:t xml:space="preserve">опасные и сухостойные ветки, удалять </w:t>
      </w:r>
      <w:proofErr w:type="spellStart"/>
      <w:r w:rsidRPr="007E60E8">
        <w:t>аварийно</w:t>
      </w:r>
      <w:proofErr w:type="spellEnd"/>
      <w:r w:rsidRPr="007E60E8">
        <w:t xml:space="preserve">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 xml:space="preserve">(в </w:t>
      </w:r>
      <w:proofErr w:type="spellStart"/>
      <w:r>
        <w:t>т.ч</w:t>
      </w:r>
      <w:proofErr w:type="spellEnd"/>
      <w:r>
        <w:t>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>, 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AB7F97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1D2B8F" w:rsidRDefault="001D2B8F" w:rsidP="002019E3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B646D9" w:rsidRPr="00B646D9">
        <w:t xml:space="preserve"> </w:t>
      </w:r>
      <w:proofErr w:type="gramStart"/>
      <w:r w:rsidR="00B646D9" w:rsidRPr="00B646D9">
        <w:t>контроля за</w:t>
      </w:r>
      <w:proofErr w:type="gramEnd"/>
      <w:r w:rsidR="00B646D9" w:rsidRPr="00B646D9">
        <w:t xml:space="preserve"> соблюдением правил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ХМАО 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r w:rsidR="00AB7F97">
        <w:t>сельского</w:t>
      </w:r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5908E9" w:rsidRDefault="005908E9" w:rsidP="005908E9">
      <w:pPr>
        <w:pStyle w:val="a3"/>
        <w:spacing w:line="360" w:lineRule="auto"/>
        <w:ind w:left="851"/>
        <w:jc w:val="both"/>
      </w:pPr>
    </w:p>
    <w:sectPr w:rsidR="005908E9" w:rsidSect="00AB7F97">
      <w:pgSz w:w="11906" w:h="16838"/>
      <w:pgMar w:top="1134" w:right="850" w:bottom="1134" w:left="1701" w:header="720" w:footer="40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69" w:rsidRDefault="004F0769">
      <w:r>
        <w:separator/>
      </w:r>
    </w:p>
  </w:endnote>
  <w:endnote w:type="continuationSeparator" w:id="0">
    <w:p w:rsidR="004F0769" w:rsidRDefault="004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69" w:rsidRDefault="004F0769">
      <w:r>
        <w:separator/>
      </w:r>
    </w:p>
  </w:footnote>
  <w:footnote w:type="continuationSeparator" w:id="0">
    <w:p w:rsidR="004F0769" w:rsidRDefault="004F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465C"/>
    <w:multiLevelType w:val="hybridMultilevel"/>
    <w:tmpl w:val="D042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7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60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9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1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7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2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5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0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5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7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2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6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8"/>
  </w:num>
  <w:num w:numId="2">
    <w:abstractNumId w:val="108"/>
  </w:num>
  <w:num w:numId="3">
    <w:abstractNumId w:val="94"/>
  </w:num>
  <w:num w:numId="4">
    <w:abstractNumId w:val="68"/>
  </w:num>
  <w:num w:numId="5">
    <w:abstractNumId w:val="102"/>
  </w:num>
  <w:num w:numId="6">
    <w:abstractNumId w:val="27"/>
  </w:num>
  <w:num w:numId="7">
    <w:abstractNumId w:val="113"/>
  </w:num>
  <w:num w:numId="8">
    <w:abstractNumId w:val="82"/>
  </w:num>
  <w:num w:numId="9">
    <w:abstractNumId w:val="127"/>
  </w:num>
  <w:num w:numId="10">
    <w:abstractNumId w:val="93"/>
  </w:num>
  <w:num w:numId="11">
    <w:abstractNumId w:val="95"/>
  </w:num>
  <w:num w:numId="12">
    <w:abstractNumId w:val="58"/>
  </w:num>
  <w:num w:numId="13">
    <w:abstractNumId w:val="98"/>
  </w:num>
  <w:num w:numId="14">
    <w:abstractNumId w:val="26"/>
  </w:num>
  <w:num w:numId="15">
    <w:abstractNumId w:val="121"/>
  </w:num>
  <w:num w:numId="16">
    <w:abstractNumId w:val="77"/>
  </w:num>
  <w:num w:numId="17">
    <w:abstractNumId w:val="25"/>
  </w:num>
  <w:num w:numId="18">
    <w:abstractNumId w:val="65"/>
  </w:num>
  <w:num w:numId="19">
    <w:abstractNumId w:val="74"/>
  </w:num>
  <w:num w:numId="20">
    <w:abstractNumId w:val="0"/>
  </w:num>
  <w:num w:numId="21">
    <w:abstractNumId w:val="86"/>
  </w:num>
  <w:num w:numId="22">
    <w:abstractNumId w:val="92"/>
  </w:num>
  <w:num w:numId="23">
    <w:abstractNumId w:val="10"/>
  </w:num>
  <w:num w:numId="24">
    <w:abstractNumId w:val="120"/>
  </w:num>
  <w:num w:numId="25">
    <w:abstractNumId w:val="85"/>
  </w:num>
  <w:num w:numId="26">
    <w:abstractNumId w:val="79"/>
  </w:num>
  <w:num w:numId="27">
    <w:abstractNumId w:val="66"/>
  </w:num>
  <w:num w:numId="28">
    <w:abstractNumId w:val="44"/>
  </w:num>
  <w:num w:numId="29">
    <w:abstractNumId w:val="43"/>
  </w:num>
  <w:num w:numId="30">
    <w:abstractNumId w:val="75"/>
  </w:num>
  <w:num w:numId="31">
    <w:abstractNumId w:val="5"/>
  </w:num>
  <w:num w:numId="32">
    <w:abstractNumId w:val="112"/>
  </w:num>
  <w:num w:numId="33">
    <w:abstractNumId w:val="11"/>
  </w:num>
  <w:num w:numId="34">
    <w:abstractNumId w:val="45"/>
  </w:num>
  <w:num w:numId="35">
    <w:abstractNumId w:val="115"/>
  </w:num>
  <w:num w:numId="36">
    <w:abstractNumId w:val="49"/>
  </w:num>
  <w:num w:numId="37">
    <w:abstractNumId w:val="124"/>
  </w:num>
  <w:num w:numId="38">
    <w:abstractNumId w:val="135"/>
  </w:num>
  <w:num w:numId="39">
    <w:abstractNumId w:val="71"/>
  </w:num>
  <w:num w:numId="40">
    <w:abstractNumId w:val="136"/>
  </w:num>
  <w:num w:numId="41">
    <w:abstractNumId w:val="46"/>
  </w:num>
  <w:num w:numId="42">
    <w:abstractNumId w:val="109"/>
  </w:num>
  <w:num w:numId="43">
    <w:abstractNumId w:val="119"/>
  </w:num>
  <w:num w:numId="44">
    <w:abstractNumId w:val="107"/>
  </w:num>
  <w:num w:numId="45">
    <w:abstractNumId w:val="15"/>
  </w:num>
  <w:num w:numId="46">
    <w:abstractNumId w:val="70"/>
  </w:num>
  <w:num w:numId="47">
    <w:abstractNumId w:val="89"/>
  </w:num>
  <w:num w:numId="48">
    <w:abstractNumId w:val="47"/>
  </w:num>
  <w:num w:numId="49">
    <w:abstractNumId w:val="125"/>
  </w:num>
  <w:num w:numId="50">
    <w:abstractNumId w:val="126"/>
  </w:num>
  <w:num w:numId="51">
    <w:abstractNumId w:val="101"/>
  </w:num>
  <w:num w:numId="52">
    <w:abstractNumId w:val="12"/>
  </w:num>
  <w:num w:numId="53">
    <w:abstractNumId w:val="122"/>
  </w:num>
  <w:num w:numId="54">
    <w:abstractNumId w:val="133"/>
  </w:num>
  <w:num w:numId="55">
    <w:abstractNumId w:val="132"/>
  </w:num>
  <w:num w:numId="56">
    <w:abstractNumId w:val="35"/>
  </w:num>
  <w:num w:numId="57">
    <w:abstractNumId w:val="17"/>
  </w:num>
  <w:num w:numId="58">
    <w:abstractNumId w:val="116"/>
  </w:num>
  <w:num w:numId="59">
    <w:abstractNumId w:val="38"/>
  </w:num>
  <w:num w:numId="60">
    <w:abstractNumId w:val="31"/>
  </w:num>
  <w:num w:numId="61">
    <w:abstractNumId w:val="55"/>
  </w:num>
  <w:num w:numId="62">
    <w:abstractNumId w:val="138"/>
  </w:num>
  <w:num w:numId="63">
    <w:abstractNumId w:val="3"/>
  </w:num>
  <w:num w:numId="64">
    <w:abstractNumId w:val="41"/>
  </w:num>
  <w:num w:numId="65">
    <w:abstractNumId w:val="76"/>
  </w:num>
  <w:num w:numId="66">
    <w:abstractNumId w:val="139"/>
  </w:num>
  <w:num w:numId="67">
    <w:abstractNumId w:val="114"/>
  </w:num>
  <w:num w:numId="68">
    <w:abstractNumId w:val="123"/>
  </w:num>
  <w:num w:numId="69">
    <w:abstractNumId w:val="54"/>
  </w:num>
  <w:num w:numId="70">
    <w:abstractNumId w:val="19"/>
  </w:num>
  <w:num w:numId="71">
    <w:abstractNumId w:val="30"/>
  </w:num>
  <w:num w:numId="72">
    <w:abstractNumId w:val="60"/>
  </w:num>
  <w:num w:numId="73">
    <w:abstractNumId w:val="111"/>
  </w:num>
  <w:num w:numId="74">
    <w:abstractNumId w:val="21"/>
  </w:num>
  <w:num w:numId="75">
    <w:abstractNumId w:val="97"/>
  </w:num>
  <w:num w:numId="76">
    <w:abstractNumId w:val="73"/>
  </w:num>
  <w:num w:numId="77">
    <w:abstractNumId w:val="69"/>
  </w:num>
  <w:num w:numId="78">
    <w:abstractNumId w:val="110"/>
  </w:num>
  <w:num w:numId="79">
    <w:abstractNumId w:val="81"/>
  </w:num>
  <w:num w:numId="80">
    <w:abstractNumId w:val="57"/>
  </w:num>
  <w:num w:numId="81">
    <w:abstractNumId w:val="2"/>
  </w:num>
  <w:num w:numId="82">
    <w:abstractNumId w:val="128"/>
  </w:num>
  <w:num w:numId="83">
    <w:abstractNumId w:val="130"/>
  </w:num>
  <w:num w:numId="84">
    <w:abstractNumId w:val="84"/>
  </w:num>
  <w:num w:numId="85">
    <w:abstractNumId w:val="87"/>
  </w:num>
  <w:num w:numId="86">
    <w:abstractNumId w:val="129"/>
  </w:num>
  <w:num w:numId="87">
    <w:abstractNumId w:val="90"/>
  </w:num>
  <w:num w:numId="88">
    <w:abstractNumId w:val="50"/>
  </w:num>
  <w:num w:numId="89">
    <w:abstractNumId w:val="134"/>
  </w:num>
  <w:num w:numId="90">
    <w:abstractNumId w:val="34"/>
  </w:num>
  <w:num w:numId="91">
    <w:abstractNumId w:val="16"/>
  </w:num>
  <w:num w:numId="92">
    <w:abstractNumId w:val="7"/>
  </w:num>
  <w:num w:numId="93">
    <w:abstractNumId w:val="64"/>
  </w:num>
  <w:num w:numId="94">
    <w:abstractNumId w:val="28"/>
  </w:num>
  <w:num w:numId="95">
    <w:abstractNumId w:val="1"/>
  </w:num>
  <w:num w:numId="96">
    <w:abstractNumId w:val="137"/>
  </w:num>
  <w:num w:numId="97">
    <w:abstractNumId w:val="24"/>
  </w:num>
  <w:num w:numId="98">
    <w:abstractNumId w:val="61"/>
  </w:num>
  <w:num w:numId="99">
    <w:abstractNumId w:val="72"/>
  </w:num>
  <w:num w:numId="100">
    <w:abstractNumId w:val="105"/>
  </w:num>
  <w:num w:numId="101">
    <w:abstractNumId w:val="22"/>
  </w:num>
  <w:num w:numId="102">
    <w:abstractNumId w:val="29"/>
  </w:num>
  <w:num w:numId="103">
    <w:abstractNumId w:val="51"/>
  </w:num>
  <w:num w:numId="104">
    <w:abstractNumId w:val="67"/>
  </w:num>
  <w:num w:numId="105">
    <w:abstractNumId w:val="103"/>
  </w:num>
  <w:num w:numId="106">
    <w:abstractNumId w:val="53"/>
  </w:num>
  <w:num w:numId="107">
    <w:abstractNumId w:val="91"/>
  </w:num>
  <w:num w:numId="108">
    <w:abstractNumId w:val="14"/>
  </w:num>
  <w:num w:numId="109">
    <w:abstractNumId w:val="23"/>
  </w:num>
  <w:num w:numId="110">
    <w:abstractNumId w:val="56"/>
  </w:num>
  <w:num w:numId="111">
    <w:abstractNumId w:val="106"/>
  </w:num>
  <w:num w:numId="112">
    <w:abstractNumId w:val="20"/>
  </w:num>
  <w:num w:numId="113">
    <w:abstractNumId w:val="99"/>
  </w:num>
  <w:num w:numId="114">
    <w:abstractNumId w:val="42"/>
  </w:num>
  <w:num w:numId="115">
    <w:abstractNumId w:val="83"/>
  </w:num>
  <w:num w:numId="116">
    <w:abstractNumId w:val="18"/>
  </w:num>
  <w:num w:numId="117">
    <w:abstractNumId w:val="40"/>
  </w:num>
  <w:num w:numId="118">
    <w:abstractNumId w:val="100"/>
  </w:num>
  <w:num w:numId="119">
    <w:abstractNumId w:val="63"/>
  </w:num>
  <w:num w:numId="120">
    <w:abstractNumId w:val="4"/>
  </w:num>
  <w:num w:numId="121">
    <w:abstractNumId w:val="52"/>
  </w:num>
  <w:num w:numId="122">
    <w:abstractNumId w:val="62"/>
  </w:num>
  <w:num w:numId="123">
    <w:abstractNumId w:val="80"/>
  </w:num>
  <w:num w:numId="124">
    <w:abstractNumId w:val="96"/>
  </w:num>
  <w:num w:numId="125">
    <w:abstractNumId w:val="88"/>
  </w:num>
  <w:num w:numId="126">
    <w:abstractNumId w:val="104"/>
  </w:num>
  <w:num w:numId="127">
    <w:abstractNumId w:val="59"/>
  </w:num>
  <w:num w:numId="128">
    <w:abstractNumId w:val="33"/>
  </w:num>
  <w:num w:numId="129">
    <w:abstractNumId w:val="8"/>
  </w:num>
  <w:num w:numId="130">
    <w:abstractNumId w:val="131"/>
  </w:num>
  <w:num w:numId="131">
    <w:abstractNumId w:val="37"/>
  </w:num>
  <w:num w:numId="132">
    <w:abstractNumId w:val="117"/>
  </w:num>
  <w:num w:numId="133">
    <w:abstractNumId w:val="9"/>
  </w:num>
  <w:num w:numId="134">
    <w:abstractNumId w:val="36"/>
  </w:num>
  <w:num w:numId="135">
    <w:abstractNumId w:val="32"/>
  </w:num>
  <w:num w:numId="136">
    <w:abstractNumId w:val="6"/>
  </w:num>
  <w:num w:numId="137">
    <w:abstractNumId w:val="13"/>
  </w:num>
  <w:num w:numId="138">
    <w:abstractNumId w:val="118"/>
  </w:num>
  <w:num w:numId="139">
    <w:abstractNumId w:val="78"/>
  </w:num>
  <w:num w:numId="140">
    <w:abstractNumId w:val="3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51717"/>
    <w:rsid w:val="0006020F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0F5419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50141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87ADD"/>
    <w:rsid w:val="002A33F8"/>
    <w:rsid w:val="002B1917"/>
    <w:rsid w:val="002B512A"/>
    <w:rsid w:val="002B6FD6"/>
    <w:rsid w:val="002C2C90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2C77"/>
    <w:rsid w:val="003A3021"/>
    <w:rsid w:val="003B6202"/>
    <w:rsid w:val="003C1829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501D"/>
    <w:rsid w:val="00456149"/>
    <w:rsid w:val="004569DC"/>
    <w:rsid w:val="00465D91"/>
    <w:rsid w:val="004716DA"/>
    <w:rsid w:val="0048199C"/>
    <w:rsid w:val="00481C47"/>
    <w:rsid w:val="00483DF8"/>
    <w:rsid w:val="004A3F41"/>
    <w:rsid w:val="004C27D1"/>
    <w:rsid w:val="004D4ECD"/>
    <w:rsid w:val="004E0F31"/>
    <w:rsid w:val="004F0769"/>
    <w:rsid w:val="004F58BF"/>
    <w:rsid w:val="00513228"/>
    <w:rsid w:val="00514668"/>
    <w:rsid w:val="00533895"/>
    <w:rsid w:val="00543029"/>
    <w:rsid w:val="00583748"/>
    <w:rsid w:val="005908E9"/>
    <w:rsid w:val="00591112"/>
    <w:rsid w:val="005A60DA"/>
    <w:rsid w:val="005B1C4C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5F77A4"/>
    <w:rsid w:val="00603FDE"/>
    <w:rsid w:val="00607322"/>
    <w:rsid w:val="006128B3"/>
    <w:rsid w:val="006133CA"/>
    <w:rsid w:val="00617A01"/>
    <w:rsid w:val="0062238A"/>
    <w:rsid w:val="006329F5"/>
    <w:rsid w:val="00644971"/>
    <w:rsid w:val="00665DE2"/>
    <w:rsid w:val="006716FA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32AE"/>
    <w:rsid w:val="006F491C"/>
    <w:rsid w:val="006F6B51"/>
    <w:rsid w:val="006F7F67"/>
    <w:rsid w:val="00702096"/>
    <w:rsid w:val="007302E3"/>
    <w:rsid w:val="00733B69"/>
    <w:rsid w:val="007443CE"/>
    <w:rsid w:val="00747DC5"/>
    <w:rsid w:val="00750901"/>
    <w:rsid w:val="0075137D"/>
    <w:rsid w:val="007514D1"/>
    <w:rsid w:val="00753168"/>
    <w:rsid w:val="0075555B"/>
    <w:rsid w:val="007579DA"/>
    <w:rsid w:val="00760EF3"/>
    <w:rsid w:val="00763032"/>
    <w:rsid w:val="007660C3"/>
    <w:rsid w:val="0078696D"/>
    <w:rsid w:val="00794B38"/>
    <w:rsid w:val="007A4B7E"/>
    <w:rsid w:val="007B0C16"/>
    <w:rsid w:val="007C49C9"/>
    <w:rsid w:val="007C5AD9"/>
    <w:rsid w:val="007E4D98"/>
    <w:rsid w:val="007E51A8"/>
    <w:rsid w:val="007E60E8"/>
    <w:rsid w:val="00810413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19F2"/>
    <w:rsid w:val="008B4C4D"/>
    <w:rsid w:val="008C1051"/>
    <w:rsid w:val="008D0FD1"/>
    <w:rsid w:val="008E712C"/>
    <w:rsid w:val="008F2B0E"/>
    <w:rsid w:val="00900C80"/>
    <w:rsid w:val="009065A2"/>
    <w:rsid w:val="00922DA9"/>
    <w:rsid w:val="00923BD5"/>
    <w:rsid w:val="00942F46"/>
    <w:rsid w:val="00945895"/>
    <w:rsid w:val="00972749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91EE1"/>
    <w:rsid w:val="00AA2035"/>
    <w:rsid w:val="00AA7B74"/>
    <w:rsid w:val="00AB3BEF"/>
    <w:rsid w:val="00AB7F97"/>
    <w:rsid w:val="00AC5860"/>
    <w:rsid w:val="00AE3425"/>
    <w:rsid w:val="00AE7A82"/>
    <w:rsid w:val="00B00DF6"/>
    <w:rsid w:val="00B01D2D"/>
    <w:rsid w:val="00B04074"/>
    <w:rsid w:val="00B159C3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C03E80"/>
    <w:rsid w:val="00C04591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55535"/>
    <w:rsid w:val="00D830FF"/>
    <w:rsid w:val="00D8317E"/>
    <w:rsid w:val="00D861F0"/>
    <w:rsid w:val="00D92979"/>
    <w:rsid w:val="00DA19BD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5B93"/>
    <w:rsid w:val="00E66F29"/>
    <w:rsid w:val="00E74B18"/>
    <w:rsid w:val="00E75CD7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7484B"/>
    <w:rsid w:val="00F74B74"/>
    <w:rsid w:val="00F86417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6EEBA8C39E0AF07FBCBB7EFBDEEB9675AC3F866D27241A8D98D99125154C614FF0B268jDc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6EEBA8C39E0AF07FBCBB7EFBDEEB9675AD3B836527241A8D98D99125154C614FF0B76EDF1AA3jFcF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9683-E765-422A-9320-3E96B83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21331</Words>
  <Characters>121590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1</cp:lastModifiedBy>
  <cp:revision>3</cp:revision>
  <cp:lastPrinted>2018-12-19T11:55:00Z</cp:lastPrinted>
  <dcterms:created xsi:type="dcterms:W3CDTF">2018-12-19T11:56:00Z</dcterms:created>
  <dcterms:modified xsi:type="dcterms:W3CDTF">2019-04-22T12:04:00Z</dcterms:modified>
</cp:coreProperties>
</file>